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09" w:rsidRPr="007863BB" w:rsidRDefault="00281009" w:rsidP="005031FB">
      <w:pPr>
        <w:widowControl w:val="0"/>
        <w:autoSpaceDE w:val="0"/>
        <w:autoSpaceDN w:val="0"/>
        <w:adjustRightInd w:val="0"/>
        <w:jc w:val="center"/>
        <w:rPr>
          <w:b/>
          <w:sz w:val="28"/>
          <w:szCs w:val="28"/>
        </w:rPr>
      </w:pPr>
      <w:r w:rsidRPr="007863BB">
        <w:rPr>
          <w:b/>
          <w:sz w:val="28"/>
          <w:szCs w:val="28"/>
        </w:rPr>
        <w:t>СОВЕТ</w:t>
      </w:r>
    </w:p>
    <w:p w:rsidR="00281009" w:rsidRPr="007863BB" w:rsidRDefault="00C964B7" w:rsidP="00281009">
      <w:pPr>
        <w:widowControl w:val="0"/>
        <w:autoSpaceDE w:val="0"/>
        <w:autoSpaceDN w:val="0"/>
        <w:adjustRightInd w:val="0"/>
        <w:jc w:val="center"/>
        <w:rPr>
          <w:b/>
          <w:sz w:val="28"/>
          <w:szCs w:val="28"/>
        </w:rPr>
      </w:pPr>
      <w:r>
        <w:rPr>
          <w:b/>
          <w:sz w:val="28"/>
          <w:szCs w:val="28"/>
        </w:rPr>
        <w:t>Тихвинского</w:t>
      </w:r>
      <w:r w:rsidR="00281009" w:rsidRPr="007863BB">
        <w:rPr>
          <w:b/>
          <w:sz w:val="28"/>
          <w:szCs w:val="28"/>
        </w:rPr>
        <w:t xml:space="preserve"> сельского поселения</w:t>
      </w:r>
    </w:p>
    <w:p w:rsidR="00281009" w:rsidRPr="007863BB" w:rsidRDefault="00281009" w:rsidP="00281009">
      <w:pPr>
        <w:widowControl w:val="0"/>
        <w:autoSpaceDE w:val="0"/>
        <w:autoSpaceDN w:val="0"/>
        <w:adjustRightInd w:val="0"/>
        <w:jc w:val="center"/>
        <w:rPr>
          <w:b/>
          <w:sz w:val="28"/>
          <w:szCs w:val="28"/>
        </w:rPr>
      </w:pPr>
      <w:r w:rsidRPr="007863BB">
        <w:rPr>
          <w:b/>
          <w:sz w:val="28"/>
          <w:szCs w:val="28"/>
        </w:rPr>
        <w:t>Павлоградского муниципального района</w:t>
      </w:r>
    </w:p>
    <w:p w:rsidR="00281009" w:rsidRPr="007863BB" w:rsidRDefault="00281009" w:rsidP="00281009">
      <w:pPr>
        <w:widowControl w:val="0"/>
        <w:autoSpaceDE w:val="0"/>
        <w:autoSpaceDN w:val="0"/>
        <w:adjustRightInd w:val="0"/>
        <w:jc w:val="center"/>
        <w:rPr>
          <w:b/>
          <w:sz w:val="28"/>
          <w:szCs w:val="28"/>
        </w:rPr>
      </w:pPr>
      <w:r w:rsidRPr="007863BB">
        <w:rPr>
          <w:b/>
          <w:sz w:val="28"/>
          <w:szCs w:val="28"/>
        </w:rPr>
        <w:t>Омской области</w:t>
      </w:r>
    </w:p>
    <w:p w:rsidR="00281009" w:rsidRPr="007863BB" w:rsidRDefault="00281009" w:rsidP="00281009">
      <w:pPr>
        <w:widowControl w:val="0"/>
        <w:autoSpaceDE w:val="0"/>
        <w:autoSpaceDN w:val="0"/>
        <w:adjustRightInd w:val="0"/>
        <w:jc w:val="center"/>
        <w:rPr>
          <w:b/>
          <w:sz w:val="28"/>
          <w:szCs w:val="28"/>
        </w:rPr>
      </w:pPr>
    </w:p>
    <w:p w:rsidR="00281009" w:rsidRPr="007863BB" w:rsidRDefault="00281009" w:rsidP="00281009">
      <w:pPr>
        <w:widowControl w:val="0"/>
        <w:autoSpaceDE w:val="0"/>
        <w:autoSpaceDN w:val="0"/>
        <w:adjustRightInd w:val="0"/>
        <w:jc w:val="center"/>
        <w:rPr>
          <w:b/>
          <w:sz w:val="28"/>
          <w:szCs w:val="28"/>
        </w:rPr>
      </w:pPr>
      <w:r w:rsidRPr="007863BB">
        <w:rPr>
          <w:b/>
          <w:sz w:val="28"/>
          <w:szCs w:val="28"/>
        </w:rPr>
        <w:t>Р Е Ш Е Н И Е</w:t>
      </w:r>
    </w:p>
    <w:p w:rsidR="00281009" w:rsidRPr="007863BB" w:rsidRDefault="00281009" w:rsidP="00281009">
      <w:pPr>
        <w:widowControl w:val="0"/>
        <w:autoSpaceDE w:val="0"/>
        <w:autoSpaceDN w:val="0"/>
        <w:adjustRightInd w:val="0"/>
        <w:jc w:val="center"/>
        <w:rPr>
          <w:b/>
          <w:sz w:val="28"/>
          <w:szCs w:val="28"/>
        </w:rPr>
      </w:pPr>
    </w:p>
    <w:p w:rsidR="00281009" w:rsidRPr="002A4342" w:rsidRDefault="006E3D58" w:rsidP="00281009">
      <w:pPr>
        <w:widowControl w:val="0"/>
        <w:shd w:val="clear" w:color="auto" w:fill="FFFFFF"/>
        <w:tabs>
          <w:tab w:val="right" w:pos="9350"/>
        </w:tabs>
        <w:autoSpaceDE w:val="0"/>
        <w:autoSpaceDN w:val="0"/>
        <w:adjustRightInd w:val="0"/>
        <w:ind w:hanging="11"/>
        <w:rPr>
          <w:color w:val="000000"/>
          <w:spacing w:val="-1"/>
          <w:sz w:val="28"/>
          <w:szCs w:val="28"/>
          <w:u w:val="single"/>
        </w:rPr>
      </w:pPr>
      <w:r>
        <w:rPr>
          <w:color w:val="000000"/>
          <w:spacing w:val="-1"/>
          <w:sz w:val="28"/>
          <w:szCs w:val="28"/>
          <w:u w:val="single"/>
        </w:rPr>
        <w:t>06</w:t>
      </w:r>
      <w:r w:rsidR="00281009" w:rsidRPr="002A4342">
        <w:rPr>
          <w:color w:val="000000"/>
          <w:spacing w:val="-1"/>
          <w:sz w:val="28"/>
          <w:szCs w:val="28"/>
          <w:u w:val="single"/>
        </w:rPr>
        <w:t>.</w:t>
      </w:r>
      <w:r>
        <w:rPr>
          <w:color w:val="000000"/>
          <w:spacing w:val="-1"/>
          <w:sz w:val="28"/>
          <w:szCs w:val="28"/>
          <w:u w:val="single"/>
        </w:rPr>
        <w:t>09</w:t>
      </w:r>
      <w:r w:rsidR="002A4342" w:rsidRPr="002A4342">
        <w:rPr>
          <w:color w:val="000000"/>
          <w:spacing w:val="-1"/>
          <w:sz w:val="28"/>
          <w:szCs w:val="28"/>
          <w:u w:val="single"/>
        </w:rPr>
        <w:t>.2024</w:t>
      </w:r>
      <w:r w:rsidR="00281009" w:rsidRPr="002A4342">
        <w:rPr>
          <w:color w:val="000000"/>
          <w:spacing w:val="-1"/>
          <w:sz w:val="28"/>
          <w:szCs w:val="28"/>
          <w:u w:val="single"/>
        </w:rPr>
        <w:t xml:space="preserve">№ </w:t>
      </w:r>
      <w:r>
        <w:rPr>
          <w:color w:val="000000"/>
          <w:spacing w:val="-1"/>
          <w:sz w:val="28"/>
          <w:szCs w:val="28"/>
          <w:u w:val="single"/>
        </w:rPr>
        <w:t>224-2</w:t>
      </w:r>
    </w:p>
    <w:p w:rsidR="00281009" w:rsidRPr="007863BB" w:rsidRDefault="001274C2" w:rsidP="00281009">
      <w:pPr>
        <w:widowControl w:val="0"/>
        <w:shd w:val="clear" w:color="auto" w:fill="FFFFFF"/>
        <w:tabs>
          <w:tab w:val="right" w:pos="9350"/>
        </w:tabs>
        <w:autoSpaceDE w:val="0"/>
        <w:autoSpaceDN w:val="0"/>
        <w:adjustRightInd w:val="0"/>
        <w:ind w:hanging="11"/>
        <w:jc w:val="center"/>
        <w:rPr>
          <w:spacing w:val="-1"/>
          <w:sz w:val="28"/>
          <w:szCs w:val="28"/>
        </w:rPr>
      </w:pPr>
      <w:r>
        <w:rPr>
          <w:spacing w:val="-1"/>
          <w:sz w:val="28"/>
          <w:szCs w:val="28"/>
        </w:rPr>
        <w:t>с</w:t>
      </w:r>
      <w:r w:rsidR="00C964B7">
        <w:rPr>
          <w:spacing w:val="-1"/>
          <w:sz w:val="28"/>
          <w:szCs w:val="28"/>
        </w:rPr>
        <w:t>. Тихвинка</w:t>
      </w:r>
    </w:p>
    <w:p w:rsidR="00AB6A6C" w:rsidRPr="007863BB" w:rsidRDefault="00AB6A6C" w:rsidP="00724EFA">
      <w:pPr>
        <w:shd w:val="clear" w:color="auto" w:fill="FFFFFF"/>
        <w:ind w:firstLine="567"/>
        <w:jc w:val="center"/>
        <w:rPr>
          <w:color w:val="000000"/>
          <w:sz w:val="28"/>
          <w:szCs w:val="28"/>
        </w:rPr>
      </w:pPr>
    </w:p>
    <w:p w:rsidR="006E3D58" w:rsidRPr="000551BA" w:rsidRDefault="006E3D58" w:rsidP="006E3D58">
      <w:pPr>
        <w:jc w:val="center"/>
        <w:rPr>
          <w:i/>
          <w:sz w:val="28"/>
          <w:szCs w:val="28"/>
        </w:rPr>
      </w:pPr>
      <w:r w:rsidRPr="00426C2D">
        <w:rPr>
          <w:bCs/>
          <w:color w:val="000000"/>
          <w:spacing w:val="-1"/>
          <w:sz w:val="28"/>
          <w:szCs w:val="28"/>
        </w:rPr>
        <w:t xml:space="preserve">О внесении изменений в решение Совета </w:t>
      </w:r>
      <w:r>
        <w:rPr>
          <w:bCs/>
          <w:color w:val="000000"/>
          <w:spacing w:val="-1"/>
          <w:sz w:val="28"/>
          <w:szCs w:val="28"/>
        </w:rPr>
        <w:t>Тихвинского сельского поселения от 17.05.2021 №52</w:t>
      </w:r>
      <w:r w:rsidRPr="00426C2D">
        <w:rPr>
          <w:bCs/>
          <w:color w:val="000000"/>
          <w:spacing w:val="-1"/>
          <w:sz w:val="28"/>
          <w:szCs w:val="28"/>
        </w:rPr>
        <w:t xml:space="preserve"> </w:t>
      </w:r>
      <w:r>
        <w:rPr>
          <w:bCs/>
          <w:color w:val="000000"/>
          <w:spacing w:val="-1"/>
          <w:sz w:val="28"/>
          <w:szCs w:val="28"/>
        </w:rPr>
        <w:t>«</w:t>
      </w:r>
      <w:r w:rsidRPr="000551BA">
        <w:rPr>
          <w:sz w:val="28"/>
          <w:szCs w:val="28"/>
        </w:rPr>
        <w:t xml:space="preserve">Об утверждении </w:t>
      </w:r>
      <w:r>
        <w:rPr>
          <w:bCs/>
          <w:sz w:val="28"/>
          <w:szCs w:val="28"/>
        </w:rPr>
        <w:t xml:space="preserve">Порядка </w:t>
      </w:r>
      <w:r w:rsidRPr="000551BA">
        <w:rPr>
          <w:bCs/>
          <w:sz w:val="28"/>
          <w:szCs w:val="28"/>
        </w:rPr>
        <w:t>проведения конкурсного отбора инициативных проекто</w:t>
      </w:r>
      <w:r>
        <w:rPr>
          <w:bCs/>
          <w:sz w:val="28"/>
          <w:szCs w:val="28"/>
        </w:rPr>
        <w:t xml:space="preserve">в для реализации на территории, части территории Тихвинского </w:t>
      </w:r>
      <w:r w:rsidRPr="000551BA">
        <w:rPr>
          <w:bCs/>
          <w:sz w:val="28"/>
          <w:szCs w:val="28"/>
        </w:rPr>
        <w:t>сельского поселения</w:t>
      </w:r>
      <w:r>
        <w:rPr>
          <w:bCs/>
          <w:sz w:val="28"/>
          <w:szCs w:val="28"/>
        </w:rPr>
        <w:t>»</w:t>
      </w:r>
      <w:r w:rsidRPr="000551BA">
        <w:rPr>
          <w:bCs/>
          <w:sz w:val="28"/>
          <w:szCs w:val="28"/>
        </w:rPr>
        <w:t xml:space="preserve"> </w:t>
      </w:r>
    </w:p>
    <w:p w:rsidR="006E3D58" w:rsidRPr="0080054C" w:rsidRDefault="006E3D58" w:rsidP="006E3D58">
      <w:pPr>
        <w:jc w:val="right"/>
        <w:rPr>
          <w:sz w:val="28"/>
          <w:szCs w:val="28"/>
        </w:rPr>
      </w:pPr>
      <w:r w:rsidRPr="0080054C">
        <w:rPr>
          <w:sz w:val="28"/>
          <w:szCs w:val="28"/>
        </w:rPr>
        <w:t xml:space="preserve">                                    </w:t>
      </w:r>
    </w:p>
    <w:p w:rsidR="006E3D58" w:rsidRPr="0080054C" w:rsidRDefault="006E3D58" w:rsidP="006E3D58">
      <w:pPr>
        <w:ind w:firstLine="708"/>
        <w:jc w:val="both"/>
        <w:rPr>
          <w:sz w:val="28"/>
          <w:szCs w:val="28"/>
        </w:rPr>
      </w:pPr>
      <w:r w:rsidRPr="0080054C">
        <w:rPr>
          <w:sz w:val="28"/>
          <w:szCs w:val="28"/>
        </w:rPr>
        <w:t xml:space="preserve">В соответствии </w:t>
      </w:r>
      <w:r>
        <w:rPr>
          <w:sz w:val="28"/>
          <w:szCs w:val="28"/>
        </w:rPr>
        <w:t>с</w:t>
      </w:r>
      <w:r w:rsidRPr="0080054C">
        <w:rPr>
          <w:sz w:val="28"/>
          <w:szCs w:val="28"/>
        </w:rPr>
        <w:t xml:space="preserve"> </w:t>
      </w:r>
      <w:hyperlink r:id="rId8" w:history="1">
        <w:r>
          <w:rPr>
            <w:sz w:val="28"/>
            <w:szCs w:val="28"/>
          </w:rPr>
          <w:t>Федеральным законом</w:t>
        </w:r>
        <w:r w:rsidRPr="0080054C">
          <w:rPr>
            <w:sz w:val="28"/>
            <w:szCs w:val="28"/>
          </w:rPr>
          <w:t xml:space="preserve"> от 06.10.2003 № 131-ФЗ «Об общих принципах организации местного самоуправления в Российской Федерации»,</w:t>
        </w:r>
        <w:r w:rsidRPr="0080054C">
          <w:rPr>
            <w:rStyle w:val="a7"/>
            <w:sz w:val="28"/>
            <w:szCs w:val="28"/>
          </w:rPr>
          <w:t xml:space="preserve"> </w:t>
        </w:r>
        <w:r>
          <w:rPr>
            <w:rStyle w:val="a3"/>
            <w:color w:val="000000"/>
            <w:sz w:val="28"/>
            <w:szCs w:val="28"/>
            <w:u w:val="none"/>
          </w:rPr>
          <w:t xml:space="preserve">Постановлением Правительства Омской области от </w:t>
        </w:r>
        <w:r w:rsidRPr="0080054C">
          <w:rPr>
            <w:sz w:val="28"/>
            <w:szCs w:val="28"/>
          </w:rPr>
          <w:t xml:space="preserve"> </w:t>
        </w:r>
      </w:hyperlink>
      <w:r>
        <w:rPr>
          <w:sz w:val="28"/>
          <w:szCs w:val="28"/>
        </w:rPr>
        <w:t>01.08.2024 №437-п «О внесении изменений в постановление Правительства Омской области от 7 апреля 2021 года №133-п»</w:t>
      </w:r>
      <w:r w:rsidRPr="0080054C">
        <w:rPr>
          <w:sz w:val="28"/>
          <w:szCs w:val="28"/>
        </w:rPr>
        <w:t xml:space="preserve">, </w:t>
      </w:r>
      <w:r>
        <w:rPr>
          <w:sz w:val="28"/>
          <w:szCs w:val="28"/>
        </w:rPr>
        <w:t xml:space="preserve">руководствуясь Уставом Тихвинского сельского поселения Павлоградского муниципального района Омской области, </w:t>
      </w:r>
      <w:r w:rsidRPr="0080054C">
        <w:rPr>
          <w:sz w:val="28"/>
          <w:szCs w:val="28"/>
        </w:rPr>
        <w:t xml:space="preserve">Совет депутатов  </w:t>
      </w:r>
      <w:r>
        <w:rPr>
          <w:sz w:val="28"/>
          <w:szCs w:val="28"/>
        </w:rPr>
        <w:t>Тихвин</w:t>
      </w:r>
      <w:r w:rsidRPr="0080054C">
        <w:rPr>
          <w:sz w:val="28"/>
          <w:szCs w:val="28"/>
        </w:rPr>
        <w:t xml:space="preserve">ского сельского поселения Павлоградского муниципального района Омской области </w:t>
      </w:r>
      <w:r>
        <w:rPr>
          <w:sz w:val="28"/>
          <w:szCs w:val="28"/>
        </w:rPr>
        <w:t>решил</w:t>
      </w:r>
      <w:r w:rsidRPr="0080054C">
        <w:rPr>
          <w:sz w:val="28"/>
          <w:szCs w:val="28"/>
        </w:rPr>
        <w:t>:</w:t>
      </w:r>
    </w:p>
    <w:p w:rsidR="006E3D58" w:rsidRPr="001B2E29" w:rsidRDefault="006E3D58" w:rsidP="006E3D58">
      <w:pPr>
        <w:jc w:val="both"/>
        <w:rPr>
          <w:sz w:val="28"/>
          <w:szCs w:val="28"/>
        </w:rPr>
      </w:pPr>
    </w:p>
    <w:p w:rsidR="006E3D58" w:rsidRPr="005F7668" w:rsidRDefault="006E3D58" w:rsidP="006E3D58">
      <w:pPr>
        <w:ind w:firstLine="708"/>
        <w:jc w:val="both"/>
        <w:rPr>
          <w:sz w:val="28"/>
          <w:szCs w:val="28"/>
        </w:rPr>
      </w:pPr>
      <w:r>
        <w:rPr>
          <w:sz w:val="28"/>
          <w:szCs w:val="28"/>
        </w:rPr>
        <w:t>1.</w:t>
      </w:r>
      <w:r w:rsidRPr="005F7668">
        <w:rPr>
          <w:sz w:val="28"/>
          <w:szCs w:val="28"/>
        </w:rPr>
        <w:t xml:space="preserve"> </w:t>
      </w:r>
      <w:r>
        <w:rPr>
          <w:sz w:val="28"/>
          <w:szCs w:val="28"/>
        </w:rPr>
        <w:t>Приложение к Порядку</w:t>
      </w:r>
      <w:r w:rsidRPr="005F7668">
        <w:rPr>
          <w:sz w:val="28"/>
          <w:szCs w:val="28"/>
        </w:rPr>
        <w:t xml:space="preserve"> проведения конкурсного отбора инициативных проектов для реализации на территории, части территории Администрации </w:t>
      </w:r>
      <w:r>
        <w:rPr>
          <w:sz w:val="28"/>
          <w:szCs w:val="28"/>
        </w:rPr>
        <w:t xml:space="preserve">Тихвинского </w:t>
      </w:r>
      <w:r w:rsidRPr="005F7668">
        <w:rPr>
          <w:sz w:val="28"/>
          <w:szCs w:val="28"/>
        </w:rPr>
        <w:t xml:space="preserve">сельского поселения </w:t>
      </w:r>
      <w:r>
        <w:rPr>
          <w:sz w:val="28"/>
          <w:szCs w:val="28"/>
        </w:rPr>
        <w:t>изложить в новой редакции, согласно приложению</w:t>
      </w:r>
      <w:r w:rsidRPr="005F7668">
        <w:rPr>
          <w:sz w:val="28"/>
          <w:szCs w:val="28"/>
        </w:rPr>
        <w:t xml:space="preserve">. </w:t>
      </w:r>
    </w:p>
    <w:p w:rsidR="006E3D58" w:rsidRPr="001B2E29" w:rsidRDefault="006E3D58" w:rsidP="006E3D58">
      <w:pPr>
        <w:ind w:firstLine="708"/>
        <w:jc w:val="both"/>
        <w:rPr>
          <w:sz w:val="28"/>
          <w:szCs w:val="28"/>
        </w:rPr>
      </w:pPr>
      <w:r>
        <w:rPr>
          <w:sz w:val="28"/>
          <w:szCs w:val="28"/>
        </w:rPr>
        <w:t>2</w:t>
      </w:r>
      <w:r w:rsidRPr="001B2E29">
        <w:rPr>
          <w:sz w:val="28"/>
          <w:szCs w:val="28"/>
        </w:rPr>
        <w:t>. Опубликовать настоящее решение в газете «</w:t>
      </w:r>
      <w:r>
        <w:rPr>
          <w:sz w:val="28"/>
          <w:szCs w:val="28"/>
        </w:rPr>
        <w:t>Тихвинский муниципальный</w:t>
      </w:r>
      <w:r w:rsidRPr="001B2E29">
        <w:rPr>
          <w:sz w:val="28"/>
          <w:szCs w:val="28"/>
        </w:rPr>
        <w:t xml:space="preserve"> вестник» и разместить на официальном сайте Администрации </w:t>
      </w:r>
      <w:r>
        <w:rPr>
          <w:sz w:val="28"/>
          <w:szCs w:val="28"/>
        </w:rPr>
        <w:t>Тихвинского</w:t>
      </w:r>
      <w:r w:rsidRPr="001B2E29">
        <w:rPr>
          <w:sz w:val="28"/>
          <w:szCs w:val="28"/>
        </w:rPr>
        <w:t xml:space="preserve"> сельского поселения в информационно - телекоммуникационной сети «Интернет».</w:t>
      </w:r>
    </w:p>
    <w:p w:rsidR="006E3D58" w:rsidRDefault="006E3D58" w:rsidP="006E3D58">
      <w:pPr>
        <w:ind w:firstLine="708"/>
        <w:jc w:val="both"/>
        <w:rPr>
          <w:sz w:val="28"/>
          <w:szCs w:val="28"/>
        </w:rPr>
      </w:pPr>
      <w:r>
        <w:rPr>
          <w:sz w:val="28"/>
          <w:szCs w:val="28"/>
        </w:rPr>
        <w:t>3</w:t>
      </w:r>
      <w:r w:rsidRPr="00D270D5">
        <w:rPr>
          <w:sz w:val="28"/>
          <w:szCs w:val="28"/>
        </w:rPr>
        <w:t xml:space="preserve">. Настоящее </w:t>
      </w:r>
      <w:r>
        <w:rPr>
          <w:sz w:val="28"/>
          <w:szCs w:val="28"/>
        </w:rPr>
        <w:t xml:space="preserve">Решение </w:t>
      </w:r>
      <w:r w:rsidRPr="00D270D5">
        <w:rPr>
          <w:sz w:val="28"/>
          <w:szCs w:val="28"/>
        </w:rPr>
        <w:t>вступает в силу</w:t>
      </w:r>
      <w:r>
        <w:rPr>
          <w:sz w:val="28"/>
          <w:szCs w:val="28"/>
        </w:rPr>
        <w:t xml:space="preserve"> с момента опубликования.</w:t>
      </w:r>
    </w:p>
    <w:p w:rsidR="006E3D58" w:rsidRDefault="006E3D58" w:rsidP="00CD630A">
      <w:pPr>
        <w:rPr>
          <w:bCs/>
          <w:color w:val="000000"/>
          <w:sz w:val="28"/>
          <w:szCs w:val="28"/>
        </w:rPr>
      </w:pPr>
    </w:p>
    <w:p w:rsidR="006E3D58" w:rsidRDefault="006E3D58" w:rsidP="00CD630A">
      <w:pPr>
        <w:rPr>
          <w:bCs/>
          <w:color w:val="000000"/>
          <w:sz w:val="28"/>
          <w:szCs w:val="28"/>
        </w:rPr>
      </w:pPr>
    </w:p>
    <w:p w:rsidR="007C4431" w:rsidRDefault="007C4431" w:rsidP="00CD630A">
      <w:pPr>
        <w:rPr>
          <w:bCs/>
          <w:color w:val="000000"/>
          <w:sz w:val="28"/>
          <w:szCs w:val="28"/>
        </w:rPr>
      </w:pPr>
      <w:r>
        <w:rPr>
          <w:bCs/>
          <w:color w:val="000000"/>
          <w:sz w:val="28"/>
          <w:szCs w:val="28"/>
        </w:rPr>
        <w:t>Председатель Совета Тихвинского сельского</w:t>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00863865">
        <w:rPr>
          <w:bCs/>
          <w:color w:val="000000"/>
          <w:sz w:val="28"/>
          <w:szCs w:val="28"/>
        </w:rPr>
        <w:t xml:space="preserve">          </w:t>
      </w:r>
      <w:r w:rsidR="00B55955">
        <w:rPr>
          <w:bCs/>
          <w:color w:val="000000"/>
          <w:sz w:val="28"/>
          <w:szCs w:val="28"/>
        </w:rPr>
        <w:t>поселения</w:t>
      </w:r>
      <w:r w:rsidR="00B55955">
        <w:rPr>
          <w:bCs/>
          <w:color w:val="000000"/>
          <w:sz w:val="28"/>
          <w:szCs w:val="28"/>
        </w:rPr>
        <w:tab/>
      </w:r>
      <w:r w:rsidR="00B55955">
        <w:rPr>
          <w:bCs/>
          <w:color w:val="000000"/>
          <w:sz w:val="28"/>
          <w:szCs w:val="28"/>
        </w:rPr>
        <w:tab/>
      </w:r>
      <w:r w:rsidR="00B55955">
        <w:rPr>
          <w:bCs/>
          <w:color w:val="000000"/>
          <w:sz w:val="28"/>
          <w:szCs w:val="28"/>
        </w:rPr>
        <w:tab/>
      </w:r>
      <w:r w:rsidR="00B55955">
        <w:rPr>
          <w:bCs/>
          <w:color w:val="000000"/>
          <w:sz w:val="28"/>
          <w:szCs w:val="28"/>
        </w:rPr>
        <w:tab/>
      </w:r>
      <w:r w:rsidR="00B55955">
        <w:rPr>
          <w:bCs/>
          <w:color w:val="000000"/>
          <w:sz w:val="28"/>
          <w:szCs w:val="28"/>
        </w:rPr>
        <w:tab/>
      </w:r>
      <w:r w:rsidR="00B55955">
        <w:rPr>
          <w:bCs/>
          <w:color w:val="000000"/>
          <w:sz w:val="28"/>
          <w:szCs w:val="28"/>
        </w:rPr>
        <w:tab/>
      </w:r>
      <w:r w:rsidR="00B55955">
        <w:rPr>
          <w:bCs/>
          <w:color w:val="000000"/>
          <w:sz w:val="28"/>
          <w:szCs w:val="28"/>
        </w:rPr>
        <w:tab/>
      </w:r>
      <w:r w:rsidR="00B55955">
        <w:rPr>
          <w:bCs/>
          <w:color w:val="000000"/>
          <w:sz w:val="28"/>
          <w:szCs w:val="28"/>
        </w:rPr>
        <w:tab/>
      </w:r>
      <w:r>
        <w:rPr>
          <w:bCs/>
          <w:color w:val="000000"/>
          <w:sz w:val="28"/>
          <w:szCs w:val="28"/>
        </w:rPr>
        <w:tab/>
      </w:r>
      <w:r w:rsidR="00B55955">
        <w:rPr>
          <w:bCs/>
          <w:color w:val="000000"/>
          <w:sz w:val="28"/>
          <w:szCs w:val="28"/>
        </w:rPr>
        <w:t xml:space="preserve">     </w:t>
      </w:r>
      <w:r w:rsidR="00863865">
        <w:rPr>
          <w:bCs/>
          <w:color w:val="000000"/>
          <w:sz w:val="28"/>
          <w:szCs w:val="28"/>
        </w:rPr>
        <w:t>Т. И. Петина</w:t>
      </w:r>
    </w:p>
    <w:p w:rsidR="006E3D58" w:rsidRDefault="006E3D58" w:rsidP="00CD630A">
      <w:pPr>
        <w:rPr>
          <w:bCs/>
          <w:color w:val="000000"/>
          <w:sz w:val="28"/>
          <w:szCs w:val="28"/>
        </w:rPr>
      </w:pPr>
    </w:p>
    <w:p w:rsidR="006E3D58" w:rsidRDefault="006E3D58" w:rsidP="00CD630A">
      <w:pPr>
        <w:rPr>
          <w:bCs/>
          <w:color w:val="000000"/>
          <w:sz w:val="28"/>
          <w:szCs w:val="28"/>
        </w:rPr>
      </w:pPr>
    </w:p>
    <w:p w:rsidR="006E3D58" w:rsidRDefault="006E3D58" w:rsidP="00CD630A">
      <w:pPr>
        <w:rPr>
          <w:bCs/>
          <w:color w:val="000000"/>
          <w:sz w:val="28"/>
          <w:szCs w:val="28"/>
        </w:rPr>
      </w:pPr>
    </w:p>
    <w:p w:rsidR="006E3D58" w:rsidRDefault="006E3D58" w:rsidP="00CD630A">
      <w:pPr>
        <w:rPr>
          <w:bCs/>
          <w:color w:val="000000"/>
          <w:sz w:val="28"/>
          <w:szCs w:val="28"/>
        </w:rPr>
      </w:pPr>
    </w:p>
    <w:p w:rsidR="006E3D58" w:rsidRDefault="006E3D58" w:rsidP="00CD630A">
      <w:pPr>
        <w:rPr>
          <w:bCs/>
          <w:color w:val="000000"/>
          <w:sz w:val="28"/>
          <w:szCs w:val="28"/>
        </w:rPr>
      </w:pPr>
    </w:p>
    <w:p w:rsidR="006E3D58" w:rsidRDefault="006E3D58" w:rsidP="00CD630A">
      <w:pPr>
        <w:rPr>
          <w:bCs/>
          <w:color w:val="000000"/>
          <w:sz w:val="28"/>
          <w:szCs w:val="28"/>
        </w:rPr>
      </w:pPr>
    </w:p>
    <w:p w:rsidR="006E3D58" w:rsidRDefault="006E3D58" w:rsidP="00CD630A">
      <w:pPr>
        <w:rPr>
          <w:bCs/>
          <w:color w:val="000000"/>
          <w:sz w:val="28"/>
          <w:szCs w:val="28"/>
        </w:rPr>
      </w:pPr>
    </w:p>
    <w:p w:rsidR="006E3D58" w:rsidRDefault="006E3D58" w:rsidP="00CD630A">
      <w:pPr>
        <w:rPr>
          <w:bCs/>
          <w:color w:val="000000"/>
          <w:sz w:val="28"/>
          <w:szCs w:val="28"/>
        </w:rPr>
      </w:pPr>
    </w:p>
    <w:p w:rsidR="006E3D58" w:rsidRPr="006E3D58" w:rsidRDefault="006E3D58" w:rsidP="006E3D58">
      <w:pPr>
        <w:jc w:val="right"/>
        <w:rPr>
          <w:sz w:val="28"/>
          <w:szCs w:val="28"/>
        </w:rPr>
      </w:pPr>
      <w:r w:rsidRPr="006E3D58">
        <w:rPr>
          <w:sz w:val="28"/>
          <w:szCs w:val="28"/>
        </w:rPr>
        <w:lastRenderedPageBreak/>
        <w:t>Приложение 1</w:t>
      </w:r>
    </w:p>
    <w:p w:rsidR="006E3D58" w:rsidRPr="006E3D58" w:rsidRDefault="006E3D58" w:rsidP="006E3D58">
      <w:pPr>
        <w:jc w:val="right"/>
        <w:rPr>
          <w:sz w:val="28"/>
          <w:szCs w:val="28"/>
        </w:rPr>
      </w:pPr>
      <w:r w:rsidRPr="006E3D58">
        <w:rPr>
          <w:sz w:val="28"/>
          <w:szCs w:val="28"/>
        </w:rPr>
        <w:t xml:space="preserve">к решению Совета </w:t>
      </w:r>
    </w:p>
    <w:p w:rsidR="006E3D58" w:rsidRPr="006E3D58" w:rsidRDefault="006E3D58" w:rsidP="006E3D58">
      <w:pPr>
        <w:jc w:val="right"/>
        <w:rPr>
          <w:sz w:val="28"/>
          <w:szCs w:val="28"/>
        </w:rPr>
      </w:pPr>
      <w:r w:rsidRPr="006E3D58">
        <w:rPr>
          <w:sz w:val="28"/>
          <w:szCs w:val="28"/>
        </w:rPr>
        <w:t>депутатов Тихвинского</w:t>
      </w:r>
    </w:p>
    <w:p w:rsidR="006E3D58" w:rsidRPr="006E3D58" w:rsidRDefault="006E3D58" w:rsidP="006E3D58">
      <w:pPr>
        <w:jc w:val="right"/>
        <w:rPr>
          <w:i/>
          <w:sz w:val="28"/>
          <w:szCs w:val="28"/>
        </w:rPr>
      </w:pPr>
      <w:r w:rsidRPr="006E3D58">
        <w:rPr>
          <w:sz w:val="28"/>
          <w:szCs w:val="28"/>
        </w:rPr>
        <w:t xml:space="preserve"> сельского поселения</w:t>
      </w:r>
    </w:p>
    <w:p w:rsidR="006E3D58" w:rsidRPr="006E3D58" w:rsidRDefault="006E3D58" w:rsidP="006E3D58">
      <w:pPr>
        <w:jc w:val="right"/>
        <w:rPr>
          <w:sz w:val="28"/>
          <w:szCs w:val="28"/>
        </w:rPr>
      </w:pPr>
      <w:r w:rsidRPr="006E3D58">
        <w:rPr>
          <w:sz w:val="28"/>
          <w:szCs w:val="28"/>
        </w:rPr>
        <w:t>от 06.09.2024 г. №224-2</w:t>
      </w:r>
    </w:p>
    <w:p w:rsidR="006E3D58" w:rsidRPr="006E3D58" w:rsidRDefault="006E3D58" w:rsidP="006E3D58">
      <w:pPr>
        <w:spacing w:line="220" w:lineRule="auto"/>
        <w:jc w:val="right"/>
        <w:outlineLvl w:val="1"/>
        <w:rPr>
          <w:sz w:val="28"/>
          <w:szCs w:val="28"/>
        </w:rPr>
      </w:pPr>
    </w:p>
    <w:p w:rsidR="006E3D58" w:rsidRPr="00826886" w:rsidRDefault="006E3D58" w:rsidP="006E3D58">
      <w:pPr>
        <w:jc w:val="right"/>
      </w:pPr>
      <w:r w:rsidRPr="00826886">
        <w:t xml:space="preserve">Приложение </w:t>
      </w:r>
    </w:p>
    <w:p w:rsidR="006E3D58" w:rsidRPr="00826886" w:rsidRDefault="006E3D58" w:rsidP="006E3D58">
      <w:pPr>
        <w:ind w:left="5387"/>
        <w:jc w:val="both"/>
      </w:pPr>
      <w:r w:rsidRPr="00826886">
        <w:t>к Порядку  проведения конкурсного отбора инициативных проектов для реализации на территории, части территории Администрации Тихвинского сельского поселения</w:t>
      </w:r>
    </w:p>
    <w:p w:rsidR="006E3D58" w:rsidRPr="006E3D58" w:rsidRDefault="006E3D58" w:rsidP="006E3D58">
      <w:pPr>
        <w:spacing w:line="220" w:lineRule="auto"/>
        <w:jc w:val="both"/>
        <w:rPr>
          <w:sz w:val="28"/>
          <w:szCs w:val="28"/>
        </w:rPr>
      </w:pPr>
    </w:p>
    <w:p w:rsidR="006E3D58" w:rsidRPr="006E3D58" w:rsidRDefault="006E3D58" w:rsidP="006E3D58">
      <w:pPr>
        <w:jc w:val="center"/>
        <w:rPr>
          <w:sz w:val="28"/>
          <w:szCs w:val="28"/>
        </w:rPr>
      </w:pPr>
      <w:bookmarkStart w:id="0" w:name="P178"/>
      <w:bookmarkEnd w:id="0"/>
      <w:r w:rsidRPr="006E3D58">
        <w:rPr>
          <w:sz w:val="28"/>
          <w:szCs w:val="28"/>
        </w:rPr>
        <w:t>КРИТЕРИИ ОЦЕНКИ</w:t>
      </w:r>
    </w:p>
    <w:p w:rsidR="006E3D58" w:rsidRPr="006E3D58" w:rsidRDefault="006E3D58" w:rsidP="006E3D58">
      <w:pPr>
        <w:jc w:val="center"/>
        <w:rPr>
          <w:sz w:val="28"/>
          <w:szCs w:val="28"/>
        </w:rPr>
      </w:pPr>
      <w:r w:rsidRPr="006E3D58">
        <w:rPr>
          <w:sz w:val="28"/>
          <w:szCs w:val="28"/>
        </w:rPr>
        <w:t xml:space="preserve">инициативных проектов, представленных для конкурсного отбора </w:t>
      </w:r>
    </w:p>
    <w:p w:rsidR="006E3D58" w:rsidRPr="006E3D58" w:rsidRDefault="006E3D58" w:rsidP="006E3D58">
      <w:pPr>
        <w:spacing w:line="278" w:lineRule="exac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3408"/>
        <w:gridCol w:w="3578"/>
        <w:gridCol w:w="2507"/>
      </w:tblGrid>
      <w:tr w:rsidR="006E3D58" w:rsidRPr="007C391E" w:rsidTr="002D21DD">
        <w:tc>
          <w:tcPr>
            <w:tcW w:w="523" w:type="dxa"/>
            <w:shd w:val="clear" w:color="auto" w:fill="auto"/>
          </w:tcPr>
          <w:p w:rsidR="006E3D58" w:rsidRPr="007C391E" w:rsidRDefault="006E3D58" w:rsidP="002D21DD">
            <w:pPr>
              <w:spacing w:line="278" w:lineRule="exact"/>
            </w:pPr>
            <w:r w:rsidRPr="007C391E">
              <w:t>№</w:t>
            </w:r>
          </w:p>
        </w:tc>
        <w:tc>
          <w:tcPr>
            <w:tcW w:w="3696" w:type="dxa"/>
            <w:shd w:val="clear" w:color="auto" w:fill="auto"/>
          </w:tcPr>
          <w:p w:rsidR="006E3D58" w:rsidRPr="007C391E" w:rsidRDefault="006E3D58" w:rsidP="002D21DD">
            <w:pPr>
              <w:pStyle w:val="TableParagraph"/>
              <w:spacing w:before="83"/>
              <w:ind w:left="10"/>
              <w:jc w:val="center"/>
              <w:rPr>
                <w:sz w:val="24"/>
                <w:szCs w:val="24"/>
              </w:rPr>
            </w:pPr>
            <w:r w:rsidRPr="007C391E">
              <w:rPr>
                <w:spacing w:val="-2"/>
                <w:sz w:val="24"/>
                <w:szCs w:val="24"/>
              </w:rPr>
              <w:t>Наименование</w:t>
            </w:r>
            <w:r w:rsidRPr="007C391E">
              <w:rPr>
                <w:spacing w:val="6"/>
                <w:sz w:val="24"/>
                <w:szCs w:val="24"/>
              </w:rPr>
              <w:t xml:space="preserve"> </w:t>
            </w:r>
            <w:r w:rsidRPr="007C391E">
              <w:rPr>
                <w:spacing w:val="-2"/>
                <w:sz w:val="24"/>
                <w:szCs w:val="24"/>
              </w:rPr>
              <w:t>критерия</w:t>
            </w:r>
          </w:p>
          <w:p w:rsidR="006E3D58" w:rsidRPr="007C391E" w:rsidRDefault="006E3D58" w:rsidP="002D21DD">
            <w:pPr>
              <w:pStyle w:val="TableParagraph"/>
              <w:spacing w:before="6"/>
              <w:ind w:left="10" w:right="5"/>
              <w:jc w:val="center"/>
              <w:rPr>
                <w:sz w:val="24"/>
                <w:szCs w:val="24"/>
              </w:rPr>
            </w:pPr>
            <w:r w:rsidRPr="007C391E">
              <w:rPr>
                <w:spacing w:val="-2"/>
                <w:w w:val="105"/>
                <w:sz w:val="24"/>
                <w:szCs w:val="24"/>
              </w:rPr>
              <w:t>отбора</w:t>
            </w:r>
          </w:p>
        </w:tc>
        <w:tc>
          <w:tcPr>
            <w:tcW w:w="3749" w:type="dxa"/>
            <w:shd w:val="clear" w:color="auto" w:fill="auto"/>
          </w:tcPr>
          <w:p w:rsidR="006E3D58" w:rsidRPr="007C391E" w:rsidRDefault="006E3D58" w:rsidP="002D21DD">
            <w:pPr>
              <w:pStyle w:val="TableParagraph"/>
              <w:spacing w:before="83"/>
              <w:ind w:left="116"/>
              <w:jc w:val="both"/>
              <w:rPr>
                <w:sz w:val="24"/>
                <w:szCs w:val="24"/>
              </w:rPr>
            </w:pPr>
            <w:r w:rsidRPr="007C391E">
              <w:rPr>
                <w:spacing w:val="-2"/>
                <w:sz w:val="24"/>
                <w:szCs w:val="24"/>
              </w:rPr>
              <w:t>Наименование</w:t>
            </w:r>
            <w:r w:rsidRPr="007C391E">
              <w:rPr>
                <w:spacing w:val="6"/>
                <w:sz w:val="24"/>
                <w:szCs w:val="24"/>
              </w:rPr>
              <w:t xml:space="preserve"> </w:t>
            </w:r>
            <w:r w:rsidRPr="007C391E">
              <w:rPr>
                <w:spacing w:val="-2"/>
                <w:sz w:val="24"/>
                <w:szCs w:val="24"/>
              </w:rPr>
              <w:t>показателя</w:t>
            </w:r>
          </w:p>
          <w:p w:rsidR="006E3D58" w:rsidRPr="007C391E" w:rsidRDefault="006E3D58" w:rsidP="002D21DD">
            <w:pPr>
              <w:pStyle w:val="TableParagraph"/>
              <w:spacing w:before="6"/>
              <w:ind w:left="213"/>
              <w:jc w:val="both"/>
              <w:rPr>
                <w:sz w:val="24"/>
                <w:szCs w:val="24"/>
              </w:rPr>
            </w:pPr>
            <w:r w:rsidRPr="007C391E">
              <w:rPr>
                <w:spacing w:val="-2"/>
                <w:w w:val="105"/>
                <w:sz w:val="24"/>
                <w:szCs w:val="24"/>
              </w:rPr>
              <w:t>оценки</w:t>
            </w:r>
            <w:r w:rsidRPr="007C391E">
              <w:rPr>
                <w:spacing w:val="-6"/>
                <w:w w:val="105"/>
                <w:sz w:val="24"/>
                <w:szCs w:val="24"/>
              </w:rPr>
              <w:t xml:space="preserve"> </w:t>
            </w:r>
            <w:r w:rsidRPr="007C391E">
              <w:rPr>
                <w:spacing w:val="-2"/>
                <w:w w:val="105"/>
                <w:sz w:val="24"/>
                <w:szCs w:val="24"/>
              </w:rPr>
              <w:t>критерия</w:t>
            </w:r>
            <w:r w:rsidRPr="007C391E">
              <w:rPr>
                <w:spacing w:val="4"/>
                <w:w w:val="105"/>
                <w:sz w:val="24"/>
                <w:szCs w:val="24"/>
              </w:rPr>
              <w:t xml:space="preserve"> </w:t>
            </w:r>
            <w:r w:rsidRPr="007C391E">
              <w:rPr>
                <w:spacing w:val="-2"/>
                <w:w w:val="105"/>
                <w:sz w:val="24"/>
                <w:szCs w:val="24"/>
              </w:rPr>
              <w:t>отбора</w:t>
            </w:r>
          </w:p>
        </w:tc>
        <w:tc>
          <w:tcPr>
            <w:tcW w:w="2598" w:type="dxa"/>
            <w:shd w:val="clear" w:color="auto" w:fill="auto"/>
          </w:tcPr>
          <w:p w:rsidR="006E3D58" w:rsidRPr="007C391E" w:rsidRDefault="006E3D58" w:rsidP="002D21DD">
            <w:pPr>
              <w:pStyle w:val="TableParagraph"/>
              <w:spacing w:before="84" w:line="274" w:lineRule="exact"/>
              <w:ind w:left="586" w:hanging="208"/>
              <w:jc w:val="both"/>
              <w:rPr>
                <w:sz w:val="24"/>
                <w:szCs w:val="24"/>
              </w:rPr>
            </w:pPr>
            <w:r w:rsidRPr="007C391E">
              <w:rPr>
                <w:spacing w:val="-8"/>
                <w:sz w:val="24"/>
                <w:szCs w:val="24"/>
              </w:rPr>
              <w:t xml:space="preserve">Количественный показатель </w:t>
            </w:r>
            <w:r w:rsidRPr="007C391E">
              <w:rPr>
                <w:sz w:val="24"/>
                <w:szCs w:val="24"/>
              </w:rPr>
              <w:t>оценки критерия отбора</w:t>
            </w:r>
          </w:p>
        </w:tc>
      </w:tr>
      <w:tr w:rsidR="006E3D58" w:rsidRPr="007C391E" w:rsidTr="002D21DD">
        <w:tc>
          <w:tcPr>
            <w:tcW w:w="523" w:type="dxa"/>
            <w:vMerge w:val="restart"/>
            <w:shd w:val="clear" w:color="auto" w:fill="auto"/>
          </w:tcPr>
          <w:p w:rsidR="006E3D58" w:rsidRPr="007C391E" w:rsidRDefault="006E3D58" w:rsidP="002D21DD">
            <w:pPr>
              <w:spacing w:line="278" w:lineRule="exact"/>
            </w:pPr>
            <w:r w:rsidRPr="007C391E">
              <w:t>1</w:t>
            </w:r>
          </w:p>
        </w:tc>
        <w:tc>
          <w:tcPr>
            <w:tcW w:w="3696" w:type="dxa"/>
            <w:vMerge w:val="restart"/>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Актуальность, социальная значимость, экономическая эффективность инициативного проекта, выдвигаемого для финансовой поддержки за счет межбюджетных трансфертов из бюджета Омской области, направленного на решение вопросов местного значения или иных вопросов, право решения которых предоставлено органам местного самоуправления Омской области (далее-инициативный проект)</w:t>
            </w:r>
          </w:p>
        </w:tc>
        <w:tc>
          <w:tcPr>
            <w:tcW w:w="3749" w:type="dxa"/>
            <w:shd w:val="clear" w:color="auto" w:fill="auto"/>
          </w:tcPr>
          <w:p w:rsidR="006E3D58" w:rsidRPr="007C391E" w:rsidRDefault="006E3D58" w:rsidP="002D21DD">
            <w:pPr>
              <w:autoSpaceDE w:val="0"/>
              <w:jc w:val="both"/>
            </w:pPr>
            <w:r w:rsidRPr="007C391E">
              <w:t>Доля населения муниципального пункта или части его территории, поддержавшего инициативный проект, в общей численности населения населенного пункта или части его территории</w:t>
            </w:r>
          </w:p>
        </w:tc>
        <w:tc>
          <w:tcPr>
            <w:tcW w:w="2598"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Более  30 процентов – 100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20  до 30  процентов включительно – 70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10 до 20  процентов – 50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5 до 10 процентов – 30 баллов;</w:t>
            </w:r>
          </w:p>
          <w:p w:rsidR="006E3D58" w:rsidRPr="007C391E" w:rsidRDefault="006E3D58" w:rsidP="002D21DD">
            <w:pPr>
              <w:autoSpaceDE w:val="0"/>
              <w:jc w:val="both"/>
            </w:pPr>
            <w:r w:rsidRPr="007C391E">
              <w:t>до 5 процентов – 10 баллов</w:t>
            </w:r>
          </w:p>
        </w:tc>
      </w:tr>
      <w:tr w:rsidR="006E3D58" w:rsidRPr="007C391E" w:rsidTr="002D21DD">
        <w:tc>
          <w:tcPr>
            <w:tcW w:w="523" w:type="dxa"/>
            <w:vMerge/>
            <w:shd w:val="clear" w:color="auto" w:fill="auto"/>
          </w:tcPr>
          <w:p w:rsidR="006E3D58" w:rsidRPr="007C391E" w:rsidRDefault="006E3D58" w:rsidP="002D21DD">
            <w:pPr>
              <w:spacing w:line="278" w:lineRule="exact"/>
            </w:pPr>
          </w:p>
        </w:tc>
        <w:tc>
          <w:tcPr>
            <w:tcW w:w="3696" w:type="dxa"/>
            <w:vMerge/>
            <w:shd w:val="clear" w:color="auto" w:fill="auto"/>
          </w:tcPr>
          <w:p w:rsidR="006E3D58" w:rsidRPr="007C391E" w:rsidRDefault="006E3D58" w:rsidP="002D21DD">
            <w:pPr>
              <w:spacing w:line="278" w:lineRule="exact"/>
            </w:pPr>
          </w:p>
        </w:tc>
        <w:tc>
          <w:tcPr>
            <w:tcW w:w="3749"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Доля благо получателей (человек ) в общей численности населения населенного пункта или части его территории, которые будут пользоваться результатами реализованного инициативного проекта</w:t>
            </w:r>
          </w:p>
        </w:tc>
        <w:tc>
          <w:tcPr>
            <w:tcW w:w="2598"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80 до 100 процентов - 30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50 до 80 процентов -20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20 до 50 процентов - 15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 xml:space="preserve"> до 20 процентов - 10 баллов</w:t>
            </w:r>
          </w:p>
          <w:p w:rsidR="006E3D58" w:rsidRPr="007C391E" w:rsidRDefault="006E3D58" w:rsidP="002D21DD">
            <w:pPr>
              <w:pStyle w:val="ConsPlusNormal"/>
              <w:rPr>
                <w:rFonts w:ascii="Times New Roman" w:hAnsi="Times New Roman" w:cs="Times New Roman"/>
                <w:sz w:val="24"/>
                <w:szCs w:val="24"/>
              </w:rPr>
            </w:pPr>
          </w:p>
        </w:tc>
      </w:tr>
      <w:tr w:rsidR="006E3D58" w:rsidRPr="007C391E" w:rsidTr="002D21DD">
        <w:tc>
          <w:tcPr>
            <w:tcW w:w="523" w:type="dxa"/>
            <w:vMerge/>
            <w:shd w:val="clear" w:color="auto" w:fill="auto"/>
          </w:tcPr>
          <w:p w:rsidR="006E3D58" w:rsidRPr="007C391E" w:rsidRDefault="006E3D58" w:rsidP="002D21DD">
            <w:pPr>
              <w:spacing w:line="278" w:lineRule="exact"/>
            </w:pPr>
          </w:p>
        </w:tc>
        <w:tc>
          <w:tcPr>
            <w:tcW w:w="3696" w:type="dxa"/>
            <w:vMerge/>
            <w:shd w:val="clear" w:color="auto" w:fill="auto"/>
          </w:tcPr>
          <w:p w:rsidR="006E3D58" w:rsidRPr="007C391E" w:rsidRDefault="006E3D58" w:rsidP="002D21DD">
            <w:pPr>
              <w:spacing w:line="278" w:lineRule="exact"/>
            </w:pPr>
          </w:p>
        </w:tc>
        <w:tc>
          <w:tcPr>
            <w:tcW w:w="3749"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Направленность инициативного проекта на благоустройство территорий, прилегающих к водным объектам (пляжей)</w:t>
            </w:r>
          </w:p>
        </w:tc>
        <w:tc>
          <w:tcPr>
            <w:tcW w:w="2598"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Наличие- 20 баллов; отсутствие-0  баллов;</w:t>
            </w:r>
          </w:p>
          <w:p w:rsidR="006E3D58" w:rsidRPr="007C391E" w:rsidRDefault="006E3D58" w:rsidP="002D21DD">
            <w:pPr>
              <w:pStyle w:val="ConsPlusNormal"/>
              <w:rPr>
                <w:rFonts w:ascii="Times New Roman" w:hAnsi="Times New Roman" w:cs="Times New Roman"/>
                <w:sz w:val="24"/>
                <w:szCs w:val="24"/>
              </w:rPr>
            </w:pPr>
          </w:p>
        </w:tc>
      </w:tr>
      <w:tr w:rsidR="006E3D58" w:rsidRPr="007C391E" w:rsidTr="002D21DD">
        <w:tc>
          <w:tcPr>
            <w:tcW w:w="523" w:type="dxa"/>
            <w:vMerge w:val="restart"/>
            <w:shd w:val="clear" w:color="auto" w:fill="auto"/>
          </w:tcPr>
          <w:p w:rsidR="006E3D58" w:rsidRPr="007C391E" w:rsidRDefault="006E3D58" w:rsidP="002D21DD">
            <w:pPr>
              <w:spacing w:line="278" w:lineRule="exact"/>
            </w:pPr>
            <w:r w:rsidRPr="007C391E">
              <w:lastRenderedPageBreak/>
              <w:t>2</w:t>
            </w:r>
          </w:p>
        </w:tc>
        <w:tc>
          <w:tcPr>
            <w:tcW w:w="3696" w:type="dxa"/>
            <w:vMerge w:val="restart"/>
            <w:shd w:val="clear" w:color="auto" w:fill="auto"/>
          </w:tcPr>
          <w:p w:rsidR="006E3D58" w:rsidRPr="007C391E" w:rsidRDefault="006E3D58" w:rsidP="002D21DD">
            <w:pPr>
              <w:pStyle w:val="TableParagraph"/>
              <w:spacing w:line="261" w:lineRule="exact"/>
              <w:ind w:left="40"/>
              <w:rPr>
                <w:sz w:val="24"/>
                <w:szCs w:val="24"/>
              </w:rPr>
            </w:pPr>
            <w:r w:rsidRPr="007C391E">
              <w:rPr>
                <w:spacing w:val="-2"/>
                <w:w w:val="105"/>
                <w:sz w:val="24"/>
                <w:szCs w:val="24"/>
              </w:rPr>
              <w:t>Информирование</w:t>
            </w:r>
          </w:p>
          <w:p w:rsidR="006E3D58" w:rsidRPr="007C391E" w:rsidRDefault="006E3D58" w:rsidP="002D21DD">
            <w:pPr>
              <w:pStyle w:val="TableParagraph"/>
              <w:spacing w:before="4"/>
              <w:ind w:left="34"/>
              <w:rPr>
                <w:sz w:val="24"/>
                <w:szCs w:val="24"/>
              </w:rPr>
            </w:pPr>
            <w:r w:rsidRPr="007C391E">
              <w:rPr>
                <w:spacing w:val="-2"/>
                <w:sz w:val="24"/>
                <w:szCs w:val="24"/>
              </w:rPr>
              <w:t>населения</w:t>
            </w:r>
          </w:p>
          <w:p w:rsidR="006E3D58" w:rsidRPr="007C391E" w:rsidRDefault="006E3D58" w:rsidP="002D21DD">
            <w:pPr>
              <w:pStyle w:val="TableParagraph"/>
              <w:spacing w:before="12"/>
              <w:ind w:left="36"/>
              <w:rPr>
                <w:sz w:val="24"/>
                <w:szCs w:val="24"/>
              </w:rPr>
            </w:pPr>
            <w:r w:rsidRPr="007C391E">
              <w:rPr>
                <w:sz w:val="24"/>
                <w:szCs w:val="24"/>
              </w:rPr>
              <w:t>об</w:t>
            </w:r>
            <w:r w:rsidRPr="007C391E">
              <w:rPr>
                <w:spacing w:val="-3"/>
                <w:sz w:val="24"/>
                <w:szCs w:val="24"/>
              </w:rPr>
              <w:t xml:space="preserve"> </w:t>
            </w:r>
            <w:r w:rsidRPr="007C391E">
              <w:rPr>
                <w:spacing w:val="-2"/>
                <w:sz w:val="24"/>
                <w:szCs w:val="24"/>
              </w:rPr>
              <w:t>инициативном</w:t>
            </w:r>
          </w:p>
          <w:p w:rsidR="006E3D58" w:rsidRPr="007C391E" w:rsidRDefault="006E3D58" w:rsidP="002D21DD">
            <w:pPr>
              <w:spacing w:line="278" w:lineRule="exact"/>
            </w:pPr>
            <w:r w:rsidRPr="007C391E">
              <w:rPr>
                <w:spacing w:val="-2"/>
              </w:rPr>
              <w:t>проекте</w:t>
            </w:r>
          </w:p>
        </w:tc>
        <w:tc>
          <w:tcPr>
            <w:tcW w:w="3749" w:type="dxa"/>
            <w:shd w:val="clear" w:color="auto" w:fill="auto"/>
          </w:tcPr>
          <w:p w:rsidR="006E3D58" w:rsidRPr="007C391E" w:rsidRDefault="006E3D58" w:rsidP="002D21DD">
            <w:pPr>
              <w:pStyle w:val="TableParagraph"/>
              <w:spacing w:line="253" w:lineRule="exact"/>
              <w:ind w:left="8"/>
              <w:rPr>
                <w:sz w:val="24"/>
                <w:szCs w:val="24"/>
              </w:rPr>
            </w:pPr>
            <w:r w:rsidRPr="007C391E">
              <w:rPr>
                <w:sz w:val="24"/>
                <w:szCs w:val="24"/>
              </w:rPr>
              <w:t xml:space="preserve">Размещение на официальном сайте </w:t>
            </w:r>
            <w:r w:rsidRPr="007C391E">
              <w:rPr>
                <w:spacing w:val="-2"/>
                <w:sz w:val="24"/>
                <w:szCs w:val="24"/>
              </w:rPr>
              <w:t xml:space="preserve">муниципального </w:t>
            </w:r>
            <w:r w:rsidRPr="007C391E">
              <w:rPr>
                <w:sz w:val="24"/>
                <w:szCs w:val="24"/>
              </w:rPr>
              <w:t xml:space="preserve">образования Омской области в информационно- </w:t>
            </w:r>
            <w:r w:rsidRPr="007C391E">
              <w:rPr>
                <w:spacing w:val="-2"/>
                <w:sz w:val="24"/>
                <w:szCs w:val="24"/>
              </w:rPr>
              <w:t xml:space="preserve">телекоммуникационной </w:t>
            </w:r>
            <w:r w:rsidRPr="007C391E">
              <w:rPr>
                <w:sz w:val="24"/>
                <w:szCs w:val="24"/>
              </w:rPr>
              <w:t xml:space="preserve">сети «Интернет» </w:t>
            </w:r>
            <w:r w:rsidRPr="007C391E">
              <w:rPr>
                <w:spacing w:val="-2"/>
                <w:sz w:val="24"/>
                <w:szCs w:val="24"/>
              </w:rPr>
              <w:t>объявления</w:t>
            </w:r>
            <w:r w:rsidRPr="007C391E">
              <w:rPr>
                <w:spacing w:val="-4"/>
                <w:sz w:val="24"/>
                <w:szCs w:val="24"/>
              </w:rPr>
              <w:t xml:space="preserve"> </w:t>
            </w:r>
            <w:r w:rsidRPr="007C391E">
              <w:rPr>
                <w:spacing w:val="-2"/>
                <w:sz w:val="24"/>
                <w:szCs w:val="24"/>
              </w:rPr>
              <w:t>о</w:t>
            </w:r>
            <w:r w:rsidRPr="007C391E">
              <w:rPr>
                <w:spacing w:val="-13"/>
                <w:sz w:val="24"/>
                <w:szCs w:val="24"/>
              </w:rPr>
              <w:t xml:space="preserve"> </w:t>
            </w:r>
            <w:r w:rsidRPr="007C391E">
              <w:rPr>
                <w:spacing w:val="-2"/>
                <w:sz w:val="24"/>
                <w:szCs w:val="24"/>
              </w:rPr>
              <w:t xml:space="preserve">возможности </w:t>
            </w:r>
            <w:r w:rsidRPr="007C391E">
              <w:rPr>
                <w:sz w:val="24"/>
                <w:szCs w:val="24"/>
              </w:rPr>
              <w:t>внесения инициативных проектов в местную</w:t>
            </w:r>
            <w:r w:rsidRPr="007C391E">
              <w:rPr>
                <w:spacing w:val="-2"/>
                <w:sz w:val="24"/>
                <w:szCs w:val="24"/>
              </w:rPr>
              <w:t xml:space="preserve"> администрацию</w:t>
            </w:r>
          </w:p>
          <w:p w:rsidR="006E3D58" w:rsidRPr="007C391E" w:rsidRDefault="006E3D58" w:rsidP="002D21DD">
            <w:pPr>
              <w:spacing w:line="278" w:lineRule="exact"/>
            </w:pPr>
            <w:r w:rsidRPr="007C391E">
              <w:t>(с</w:t>
            </w:r>
            <w:r w:rsidRPr="007C391E">
              <w:rPr>
                <w:spacing w:val="-15"/>
              </w:rPr>
              <w:t xml:space="preserve"> </w:t>
            </w:r>
            <w:r w:rsidRPr="007C391E">
              <w:t>указанием</w:t>
            </w:r>
            <w:r w:rsidRPr="007C391E">
              <w:rPr>
                <w:spacing w:val="1"/>
              </w:rPr>
              <w:t xml:space="preserve"> </w:t>
            </w:r>
            <w:r w:rsidRPr="007C391E">
              <w:rPr>
                <w:spacing w:val="-2"/>
              </w:rPr>
              <w:t>сроков)</w:t>
            </w:r>
          </w:p>
        </w:tc>
        <w:tc>
          <w:tcPr>
            <w:tcW w:w="2598"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Наличие- 20 баллов; отсутствие-0  баллов;</w:t>
            </w:r>
          </w:p>
          <w:p w:rsidR="006E3D58" w:rsidRPr="007C391E" w:rsidRDefault="006E3D58" w:rsidP="002D21DD">
            <w:pPr>
              <w:spacing w:line="278" w:lineRule="exact"/>
            </w:pPr>
          </w:p>
        </w:tc>
      </w:tr>
      <w:tr w:rsidR="006E3D58" w:rsidRPr="007C391E" w:rsidTr="002D21DD">
        <w:tc>
          <w:tcPr>
            <w:tcW w:w="523" w:type="dxa"/>
            <w:vMerge/>
            <w:shd w:val="clear" w:color="auto" w:fill="auto"/>
          </w:tcPr>
          <w:p w:rsidR="006E3D58" w:rsidRPr="007C391E" w:rsidRDefault="006E3D58" w:rsidP="002D21DD">
            <w:pPr>
              <w:spacing w:line="278" w:lineRule="exact"/>
            </w:pPr>
          </w:p>
        </w:tc>
        <w:tc>
          <w:tcPr>
            <w:tcW w:w="3696" w:type="dxa"/>
            <w:vMerge/>
            <w:shd w:val="clear" w:color="auto" w:fill="auto"/>
          </w:tcPr>
          <w:p w:rsidR="006E3D58" w:rsidRPr="007C391E" w:rsidRDefault="006E3D58" w:rsidP="002D21DD">
            <w:pPr>
              <w:spacing w:line="278" w:lineRule="exact"/>
            </w:pPr>
          </w:p>
        </w:tc>
        <w:tc>
          <w:tcPr>
            <w:tcW w:w="3749" w:type="dxa"/>
            <w:shd w:val="clear" w:color="auto" w:fill="auto"/>
          </w:tcPr>
          <w:p w:rsidR="006E3D58" w:rsidRPr="007C391E" w:rsidRDefault="006E3D58" w:rsidP="002D21DD">
            <w:pPr>
              <w:pStyle w:val="TableParagraph"/>
              <w:spacing w:line="253" w:lineRule="exact"/>
              <w:ind w:left="8"/>
              <w:rPr>
                <w:sz w:val="24"/>
                <w:szCs w:val="24"/>
              </w:rPr>
            </w:pPr>
            <w:r w:rsidRPr="007C391E">
              <w:rPr>
                <w:spacing w:val="-2"/>
                <w:sz w:val="24"/>
                <w:szCs w:val="24"/>
              </w:rPr>
              <w:t>Размещение</w:t>
            </w:r>
            <w:r w:rsidRPr="007C391E">
              <w:rPr>
                <w:spacing w:val="3"/>
                <w:sz w:val="24"/>
                <w:szCs w:val="24"/>
              </w:rPr>
              <w:t xml:space="preserve"> </w:t>
            </w:r>
            <w:r w:rsidRPr="007C391E">
              <w:rPr>
                <w:spacing w:val="-2"/>
                <w:sz w:val="24"/>
                <w:szCs w:val="24"/>
              </w:rPr>
              <w:t>информации</w:t>
            </w:r>
          </w:p>
          <w:p w:rsidR="006E3D58" w:rsidRPr="007C391E" w:rsidRDefault="006E3D58" w:rsidP="002D21DD">
            <w:pPr>
              <w:pStyle w:val="TableParagraph"/>
              <w:spacing w:before="2"/>
              <w:ind w:left="3"/>
              <w:rPr>
                <w:sz w:val="24"/>
                <w:szCs w:val="24"/>
              </w:rPr>
            </w:pPr>
            <w:r w:rsidRPr="007C391E">
              <w:rPr>
                <w:sz w:val="24"/>
                <w:szCs w:val="24"/>
              </w:rPr>
              <w:t>об инициативном проекте на</w:t>
            </w:r>
            <w:r w:rsidRPr="007C391E">
              <w:rPr>
                <w:spacing w:val="-15"/>
                <w:sz w:val="24"/>
                <w:szCs w:val="24"/>
              </w:rPr>
              <w:t xml:space="preserve"> </w:t>
            </w:r>
            <w:r w:rsidRPr="007C391E">
              <w:rPr>
                <w:sz w:val="24"/>
                <w:szCs w:val="24"/>
              </w:rPr>
              <w:t>официальном</w:t>
            </w:r>
            <w:r w:rsidRPr="007C391E">
              <w:rPr>
                <w:spacing w:val="-2"/>
                <w:sz w:val="24"/>
                <w:szCs w:val="24"/>
              </w:rPr>
              <w:t xml:space="preserve"> </w:t>
            </w:r>
            <w:r w:rsidRPr="007C391E">
              <w:rPr>
                <w:sz w:val="24"/>
                <w:szCs w:val="24"/>
              </w:rPr>
              <w:t xml:space="preserve">сайте </w:t>
            </w:r>
            <w:r w:rsidRPr="007C391E">
              <w:rPr>
                <w:spacing w:val="-2"/>
                <w:sz w:val="24"/>
                <w:szCs w:val="24"/>
              </w:rPr>
              <w:t xml:space="preserve">муниципального </w:t>
            </w:r>
            <w:r w:rsidRPr="007C391E">
              <w:rPr>
                <w:sz w:val="24"/>
                <w:szCs w:val="24"/>
              </w:rPr>
              <w:t xml:space="preserve">образования Омской </w:t>
            </w:r>
            <w:r w:rsidRPr="007C391E">
              <w:rPr>
                <w:spacing w:val="-2"/>
                <w:sz w:val="24"/>
                <w:szCs w:val="24"/>
              </w:rPr>
              <w:t>области</w:t>
            </w:r>
            <w:r w:rsidRPr="007C391E">
              <w:rPr>
                <w:spacing w:val="-5"/>
                <w:sz w:val="24"/>
                <w:szCs w:val="24"/>
              </w:rPr>
              <w:t xml:space="preserve"> </w:t>
            </w:r>
            <w:r w:rsidRPr="007C391E">
              <w:rPr>
                <w:spacing w:val="-2"/>
                <w:sz w:val="24"/>
                <w:szCs w:val="24"/>
              </w:rPr>
              <w:t>в</w:t>
            </w:r>
            <w:r w:rsidRPr="007C391E">
              <w:rPr>
                <w:spacing w:val="-13"/>
                <w:sz w:val="24"/>
                <w:szCs w:val="24"/>
              </w:rPr>
              <w:t xml:space="preserve"> </w:t>
            </w:r>
            <w:r w:rsidRPr="007C391E">
              <w:rPr>
                <w:spacing w:val="-2"/>
                <w:sz w:val="24"/>
                <w:szCs w:val="24"/>
              </w:rPr>
              <w:t>информационно- телекоммуникационной</w:t>
            </w:r>
          </w:p>
          <w:p w:rsidR="006E3D58" w:rsidRPr="007C391E" w:rsidRDefault="006E3D58" w:rsidP="002D21DD">
            <w:pPr>
              <w:spacing w:line="278" w:lineRule="exact"/>
            </w:pPr>
            <w:r w:rsidRPr="007C391E">
              <w:t>сети</w:t>
            </w:r>
            <w:r w:rsidRPr="007C391E">
              <w:rPr>
                <w:spacing w:val="-10"/>
              </w:rPr>
              <w:t xml:space="preserve"> </w:t>
            </w:r>
            <w:r w:rsidRPr="007C391E">
              <w:rPr>
                <w:spacing w:val="-2"/>
              </w:rPr>
              <w:t>«Интернет»</w:t>
            </w:r>
          </w:p>
        </w:tc>
        <w:tc>
          <w:tcPr>
            <w:tcW w:w="2598"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Наличие- 10 баллов; отсутствие-0  баллов;</w:t>
            </w:r>
          </w:p>
          <w:p w:rsidR="006E3D58" w:rsidRPr="007C391E" w:rsidRDefault="006E3D58" w:rsidP="002D21DD">
            <w:pPr>
              <w:spacing w:line="278" w:lineRule="exact"/>
            </w:pPr>
          </w:p>
        </w:tc>
      </w:tr>
      <w:tr w:rsidR="006E3D58" w:rsidRPr="007C391E" w:rsidTr="002D21DD">
        <w:tc>
          <w:tcPr>
            <w:tcW w:w="523" w:type="dxa"/>
            <w:vMerge/>
            <w:shd w:val="clear" w:color="auto" w:fill="auto"/>
          </w:tcPr>
          <w:p w:rsidR="006E3D58" w:rsidRPr="007C391E" w:rsidRDefault="006E3D58" w:rsidP="002D21DD">
            <w:pPr>
              <w:spacing w:line="278" w:lineRule="exact"/>
            </w:pPr>
          </w:p>
        </w:tc>
        <w:tc>
          <w:tcPr>
            <w:tcW w:w="3696" w:type="dxa"/>
            <w:vMerge/>
            <w:shd w:val="clear" w:color="auto" w:fill="auto"/>
          </w:tcPr>
          <w:p w:rsidR="006E3D58" w:rsidRPr="007C391E" w:rsidRDefault="006E3D58" w:rsidP="002D21DD">
            <w:pPr>
              <w:spacing w:line="278" w:lineRule="exact"/>
            </w:pPr>
          </w:p>
        </w:tc>
        <w:tc>
          <w:tcPr>
            <w:tcW w:w="3749" w:type="dxa"/>
            <w:shd w:val="clear" w:color="auto" w:fill="auto"/>
          </w:tcPr>
          <w:p w:rsidR="006E3D58" w:rsidRPr="007C391E" w:rsidRDefault="006E3D58" w:rsidP="002D21DD">
            <w:pPr>
              <w:pStyle w:val="TableParagraph"/>
              <w:spacing w:line="248" w:lineRule="exact"/>
              <w:ind w:left="137"/>
              <w:rPr>
                <w:sz w:val="24"/>
                <w:szCs w:val="24"/>
              </w:rPr>
            </w:pPr>
            <w:r w:rsidRPr="007C391E">
              <w:rPr>
                <w:spacing w:val="-2"/>
                <w:sz w:val="24"/>
                <w:szCs w:val="24"/>
              </w:rPr>
              <w:t>Распространение печатных</w:t>
            </w:r>
          </w:p>
          <w:p w:rsidR="006E3D58" w:rsidRPr="007C391E" w:rsidRDefault="006E3D58" w:rsidP="002D21DD">
            <w:pPr>
              <w:pStyle w:val="TableParagraph"/>
              <w:spacing w:before="2" w:line="242" w:lineRule="auto"/>
              <w:ind w:left="6" w:right="1012"/>
              <w:rPr>
                <w:sz w:val="24"/>
                <w:szCs w:val="24"/>
              </w:rPr>
            </w:pPr>
            <w:r w:rsidRPr="007C391E">
              <w:rPr>
                <w:spacing w:val="-2"/>
                <w:sz w:val="24"/>
                <w:szCs w:val="24"/>
              </w:rPr>
              <w:t>информационных материалов</w:t>
            </w:r>
          </w:p>
          <w:p w:rsidR="006E3D58" w:rsidRPr="007C391E" w:rsidRDefault="006E3D58" w:rsidP="002D21DD">
            <w:pPr>
              <w:pStyle w:val="TableParagraph"/>
              <w:spacing w:before="6" w:line="237" w:lineRule="auto"/>
              <w:ind w:left="2" w:firstLine="1"/>
              <w:rPr>
                <w:sz w:val="24"/>
                <w:szCs w:val="24"/>
              </w:rPr>
            </w:pPr>
            <w:r w:rsidRPr="007C391E">
              <w:rPr>
                <w:spacing w:val="-2"/>
                <w:sz w:val="24"/>
                <w:szCs w:val="24"/>
              </w:rPr>
              <w:t>об</w:t>
            </w:r>
            <w:r w:rsidRPr="007C391E">
              <w:rPr>
                <w:spacing w:val="-13"/>
                <w:sz w:val="24"/>
                <w:szCs w:val="24"/>
              </w:rPr>
              <w:t xml:space="preserve"> </w:t>
            </w:r>
            <w:r w:rsidRPr="007C391E">
              <w:rPr>
                <w:spacing w:val="-2"/>
                <w:sz w:val="24"/>
                <w:szCs w:val="24"/>
              </w:rPr>
              <w:t>инициативном</w:t>
            </w:r>
            <w:r w:rsidRPr="007C391E">
              <w:rPr>
                <w:spacing w:val="2"/>
                <w:sz w:val="24"/>
                <w:szCs w:val="24"/>
              </w:rPr>
              <w:t xml:space="preserve"> </w:t>
            </w:r>
            <w:r w:rsidRPr="007C391E">
              <w:rPr>
                <w:spacing w:val="-2"/>
                <w:sz w:val="24"/>
                <w:szCs w:val="24"/>
              </w:rPr>
              <w:t xml:space="preserve">проекте </w:t>
            </w:r>
            <w:r w:rsidRPr="007C391E">
              <w:rPr>
                <w:sz w:val="24"/>
                <w:szCs w:val="24"/>
              </w:rPr>
              <w:t>(объявления, листовки,</w:t>
            </w:r>
          </w:p>
          <w:p w:rsidR="006E3D58" w:rsidRPr="007C391E" w:rsidRDefault="006E3D58" w:rsidP="002D21DD">
            <w:pPr>
              <w:spacing w:line="278" w:lineRule="exact"/>
            </w:pPr>
            <w:r w:rsidRPr="007C391E">
              <w:t>брошюры,</w:t>
            </w:r>
            <w:r w:rsidRPr="007C391E">
              <w:rPr>
                <w:spacing w:val="-5"/>
              </w:rPr>
              <w:t xml:space="preserve"> </w:t>
            </w:r>
            <w:r w:rsidRPr="007C391E">
              <w:rPr>
                <w:spacing w:val="-2"/>
              </w:rPr>
              <w:t>бyклeты)</w:t>
            </w:r>
          </w:p>
        </w:tc>
        <w:tc>
          <w:tcPr>
            <w:tcW w:w="2598"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Наличие- 20 баллов; отсутствие-0  баллов;</w:t>
            </w:r>
          </w:p>
          <w:p w:rsidR="006E3D58" w:rsidRPr="007C391E" w:rsidRDefault="006E3D58" w:rsidP="002D21DD">
            <w:pPr>
              <w:spacing w:line="278" w:lineRule="exact"/>
            </w:pPr>
          </w:p>
        </w:tc>
      </w:tr>
      <w:tr w:rsidR="006E3D58" w:rsidRPr="007C391E" w:rsidTr="002D21DD">
        <w:trPr>
          <w:trHeight w:val="64"/>
        </w:trPr>
        <w:tc>
          <w:tcPr>
            <w:tcW w:w="523" w:type="dxa"/>
            <w:vMerge/>
            <w:shd w:val="clear" w:color="auto" w:fill="auto"/>
          </w:tcPr>
          <w:p w:rsidR="006E3D58" w:rsidRPr="007C391E" w:rsidRDefault="006E3D58" w:rsidP="002D21DD">
            <w:pPr>
              <w:spacing w:line="278" w:lineRule="exact"/>
            </w:pPr>
          </w:p>
        </w:tc>
        <w:tc>
          <w:tcPr>
            <w:tcW w:w="3696" w:type="dxa"/>
            <w:vMerge/>
            <w:shd w:val="clear" w:color="auto" w:fill="auto"/>
          </w:tcPr>
          <w:p w:rsidR="006E3D58" w:rsidRPr="007C391E" w:rsidRDefault="006E3D58" w:rsidP="002D21DD">
            <w:pPr>
              <w:spacing w:line="278" w:lineRule="exact"/>
            </w:pPr>
          </w:p>
        </w:tc>
        <w:tc>
          <w:tcPr>
            <w:tcW w:w="3749" w:type="dxa"/>
            <w:shd w:val="clear" w:color="auto" w:fill="auto"/>
          </w:tcPr>
          <w:p w:rsidR="006E3D58" w:rsidRPr="007C391E" w:rsidRDefault="006E3D58" w:rsidP="002D21DD">
            <w:pPr>
              <w:pStyle w:val="TableParagraph"/>
              <w:spacing w:line="253" w:lineRule="exact"/>
              <w:ind w:left="17"/>
              <w:rPr>
                <w:sz w:val="24"/>
                <w:szCs w:val="24"/>
              </w:rPr>
            </w:pPr>
            <w:r w:rsidRPr="007C391E">
              <w:rPr>
                <w:spacing w:val="-2"/>
                <w:sz w:val="24"/>
                <w:szCs w:val="24"/>
              </w:rPr>
              <w:t>Размещение</w:t>
            </w:r>
            <w:r w:rsidRPr="007C391E">
              <w:rPr>
                <w:spacing w:val="-11"/>
                <w:sz w:val="24"/>
                <w:szCs w:val="24"/>
              </w:rPr>
              <w:t xml:space="preserve"> </w:t>
            </w:r>
            <w:r w:rsidRPr="007C391E">
              <w:rPr>
                <w:spacing w:val="-2"/>
                <w:sz w:val="24"/>
                <w:szCs w:val="24"/>
              </w:rPr>
              <w:t>информации</w:t>
            </w:r>
          </w:p>
          <w:p w:rsidR="006E3D58" w:rsidRPr="007C391E" w:rsidRDefault="006E3D58" w:rsidP="002D21DD">
            <w:pPr>
              <w:pStyle w:val="TableParagraph"/>
              <w:spacing w:line="274" w:lineRule="exact"/>
              <w:ind w:left="6" w:right="208" w:hanging="3"/>
              <w:rPr>
                <w:sz w:val="24"/>
                <w:szCs w:val="24"/>
              </w:rPr>
            </w:pPr>
            <w:r w:rsidRPr="007C391E">
              <w:rPr>
                <w:spacing w:val="-2"/>
                <w:sz w:val="24"/>
                <w:szCs w:val="24"/>
              </w:rPr>
              <w:t>об</w:t>
            </w:r>
            <w:r w:rsidRPr="007C391E">
              <w:rPr>
                <w:spacing w:val="-13"/>
                <w:sz w:val="24"/>
                <w:szCs w:val="24"/>
              </w:rPr>
              <w:t xml:space="preserve"> </w:t>
            </w:r>
            <w:r w:rsidRPr="007C391E">
              <w:rPr>
                <w:spacing w:val="-2"/>
                <w:sz w:val="24"/>
                <w:szCs w:val="24"/>
              </w:rPr>
              <w:t>инициативном</w:t>
            </w:r>
            <w:r w:rsidRPr="007C391E">
              <w:rPr>
                <w:spacing w:val="-1"/>
                <w:sz w:val="24"/>
                <w:szCs w:val="24"/>
              </w:rPr>
              <w:t xml:space="preserve"> </w:t>
            </w:r>
            <w:r w:rsidRPr="007C391E">
              <w:rPr>
                <w:spacing w:val="-2"/>
                <w:sz w:val="24"/>
                <w:szCs w:val="24"/>
              </w:rPr>
              <w:t xml:space="preserve">проекте </w:t>
            </w:r>
            <w:r w:rsidRPr="007C391E">
              <w:rPr>
                <w:sz w:val="24"/>
                <w:szCs w:val="24"/>
              </w:rPr>
              <w:t>в социальных</w:t>
            </w:r>
            <w:r w:rsidRPr="007C391E">
              <w:rPr>
                <w:spacing w:val="40"/>
                <w:sz w:val="24"/>
                <w:szCs w:val="24"/>
              </w:rPr>
              <w:t xml:space="preserve"> </w:t>
            </w:r>
            <w:r w:rsidRPr="007C391E">
              <w:rPr>
                <w:sz w:val="24"/>
                <w:szCs w:val="24"/>
              </w:rPr>
              <w:t>сетях</w:t>
            </w:r>
          </w:p>
        </w:tc>
        <w:tc>
          <w:tcPr>
            <w:tcW w:w="2598" w:type="dxa"/>
            <w:shd w:val="clear" w:color="auto" w:fill="auto"/>
          </w:tcPr>
          <w:p w:rsidR="006E3D58" w:rsidRPr="007C391E" w:rsidRDefault="006E3D58" w:rsidP="002D21DD">
            <w:pPr>
              <w:pStyle w:val="TableParagraph"/>
              <w:spacing w:line="258" w:lineRule="exact"/>
              <w:ind w:left="8"/>
              <w:rPr>
                <w:sz w:val="24"/>
                <w:szCs w:val="24"/>
              </w:rPr>
            </w:pPr>
            <w:r w:rsidRPr="007C391E">
              <w:rPr>
                <w:w w:val="90"/>
                <w:sz w:val="24"/>
                <w:szCs w:val="24"/>
              </w:rPr>
              <w:t>Наличие</w:t>
            </w:r>
            <w:r w:rsidRPr="007C391E">
              <w:rPr>
                <w:spacing w:val="2"/>
                <w:sz w:val="24"/>
                <w:szCs w:val="24"/>
              </w:rPr>
              <w:t xml:space="preserve"> </w:t>
            </w:r>
            <w:r w:rsidRPr="007C391E">
              <w:rPr>
                <w:w w:val="90"/>
                <w:sz w:val="24"/>
                <w:szCs w:val="24"/>
              </w:rPr>
              <w:t>—</w:t>
            </w:r>
            <w:r w:rsidRPr="007C391E">
              <w:rPr>
                <w:spacing w:val="-4"/>
                <w:w w:val="90"/>
                <w:sz w:val="24"/>
                <w:szCs w:val="24"/>
              </w:rPr>
              <w:t xml:space="preserve"> </w:t>
            </w:r>
            <w:r w:rsidRPr="007C391E">
              <w:rPr>
                <w:w w:val="90"/>
                <w:sz w:val="24"/>
                <w:szCs w:val="24"/>
              </w:rPr>
              <w:t>20</w:t>
            </w:r>
            <w:r w:rsidRPr="007C391E">
              <w:rPr>
                <w:spacing w:val="-5"/>
                <w:sz w:val="24"/>
                <w:szCs w:val="24"/>
              </w:rPr>
              <w:t xml:space="preserve"> </w:t>
            </w:r>
            <w:r w:rsidRPr="007C391E">
              <w:rPr>
                <w:spacing w:val="-2"/>
                <w:w w:val="90"/>
                <w:sz w:val="24"/>
                <w:szCs w:val="24"/>
              </w:rPr>
              <w:t>баллов;</w:t>
            </w:r>
          </w:p>
          <w:p w:rsidR="006E3D58" w:rsidRPr="007C391E" w:rsidRDefault="006E3D58" w:rsidP="002D21DD">
            <w:pPr>
              <w:pStyle w:val="TableParagraph"/>
              <w:spacing w:before="2"/>
              <w:ind w:left="3"/>
              <w:rPr>
                <w:sz w:val="24"/>
                <w:szCs w:val="24"/>
              </w:rPr>
            </w:pPr>
            <w:r w:rsidRPr="007C391E">
              <w:rPr>
                <w:w w:val="90"/>
                <w:sz w:val="24"/>
                <w:szCs w:val="24"/>
              </w:rPr>
              <w:t>отсутствие</w:t>
            </w:r>
            <w:r w:rsidRPr="007C391E">
              <w:rPr>
                <w:spacing w:val="9"/>
                <w:sz w:val="24"/>
                <w:szCs w:val="24"/>
              </w:rPr>
              <w:t xml:space="preserve"> </w:t>
            </w:r>
            <w:r w:rsidRPr="007C391E">
              <w:rPr>
                <w:w w:val="90"/>
                <w:sz w:val="24"/>
                <w:szCs w:val="24"/>
              </w:rPr>
              <w:t>—</w:t>
            </w:r>
            <w:r w:rsidRPr="007C391E">
              <w:rPr>
                <w:spacing w:val="-2"/>
                <w:sz w:val="24"/>
                <w:szCs w:val="24"/>
              </w:rPr>
              <w:t xml:space="preserve"> </w:t>
            </w:r>
            <w:r w:rsidRPr="007C391E">
              <w:rPr>
                <w:w w:val="90"/>
                <w:sz w:val="24"/>
                <w:szCs w:val="24"/>
              </w:rPr>
              <w:t>0</w:t>
            </w:r>
            <w:r w:rsidRPr="007C391E">
              <w:rPr>
                <w:spacing w:val="-5"/>
                <w:sz w:val="24"/>
                <w:szCs w:val="24"/>
              </w:rPr>
              <w:t xml:space="preserve"> </w:t>
            </w:r>
            <w:r w:rsidRPr="007C391E">
              <w:rPr>
                <w:spacing w:val="-2"/>
                <w:w w:val="90"/>
                <w:sz w:val="24"/>
                <w:szCs w:val="24"/>
              </w:rPr>
              <w:t>баллов</w:t>
            </w:r>
          </w:p>
        </w:tc>
      </w:tr>
      <w:tr w:rsidR="006E3D58" w:rsidRPr="007C391E" w:rsidTr="002D21DD">
        <w:tc>
          <w:tcPr>
            <w:tcW w:w="523" w:type="dxa"/>
            <w:vMerge/>
            <w:shd w:val="clear" w:color="auto" w:fill="auto"/>
          </w:tcPr>
          <w:p w:rsidR="006E3D58" w:rsidRPr="007C391E" w:rsidRDefault="006E3D58" w:rsidP="002D21DD">
            <w:pPr>
              <w:spacing w:line="278" w:lineRule="exact"/>
            </w:pPr>
          </w:p>
        </w:tc>
        <w:tc>
          <w:tcPr>
            <w:tcW w:w="3696" w:type="dxa"/>
            <w:vMerge/>
            <w:shd w:val="clear" w:color="auto" w:fill="auto"/>
          </w:tcPr>
          <w:p w:rsidR="006E3D58" w:rsidRPr="007C391E" w:rsidRDefault="006E3D58" w:rsidP="002D21DD">
            <w:pPr>
              <w:spacing w:line="278" w:lineRule="exact"/>
            </w:pPr>
          </w:p>
        </w:tc>
        <w:tc>
          <w:tcPr>
            <w:tcW w:w="3749" w:type="dxa"/>
            <w:shd w:val="clear" w:color="auto" w:fill="auto"/>
          </w:tcPr>
          <w:p w:rsidR="006E3D58" w:rsidRPr="007C391E" w:rsidRDefault="006E3D58" w:rsidP="002D21DD">
            <w:pPr>
              <w:pStyle w:val="TableParagraph"/>
              <w:spacing w:line="258" w:lineRule="exact"/>
              <w:ind w:left="17"/>
              <w:rPr>
                <w:sz w:val="24"/>
                <w:szCs w:val="24"/>
              </w:rPr>
            </w:pPr>
            <w:r w:rsidRPr="007C391E">
              <w:rPr>
                <w:spacing w:val="-4"/>
                <w:sz w:val="24"/>
                <w:szCs w:val="24"/>
              </w:rPr>
              <w:t>Размещения</w:t>
            </w:r>
            <w:r w:rsidRPr="007C391E">
              <w:rPr>
                <w:spacing w:val="10"/>
                <w:sz w:val="24"/>
                <w:szCs w:val="24"/>
              </w:rPr>
              <w:t xml:space="preserve"> </w:t>
            </w:r>
            <w:r w:rsidRPr="007C391E">
              <w:rPr>
                <w:spacing w:val="-2"/>
                <w:sz w:val="24"/>
                <w:szCs w:val="24"/>
              </w:rPr>
              <w:t>информации</w:t>
            </w:r>
          </w:p>
          <w:p w:rsidR="006E3D58" w:rsidRPr="007C391E" w:rsidRDefault="006E3D58" w:rsidP="002D21DD">
            <w:pPr>
              <w:pStyle w:val="TableParagraph"/>
              <w:spacing w:line="280" w:lineRule="atLeast"/>
              <w:ind w:left="3"/>
              <w:rPr>
                <w:sz w:val="24"/>
                <w:szCs w:val="24"/>
              </w:rPr>
            </w:pPr>
            <w:r w:rsidRPr="007C391E">
              <w:rPr>
                <w:spacing w:val="-2"/>
                <w:sz w:val="24"/>
                <w:szCs w:val="24"/>
              </w:rPr>
              <w:t>об</w:t>
            </w:r>
            <w:r w:rsidRPr="007C391E">
              <w:rPr>
                <w:spacing w:val="-13"/>
                <w:sz w:val="24"/>
                <w:szCs w:val="24"/>
              </w:rPr>
              <w:t xml:space="preserve"> </w:t>
            </w:r>
            <w:r w:rsidRPr="007C391E">
              <w:rPr>
                <w:spacing w:val="-2"/>
                <w:sz w:val="24"/>
                <w:szCs w:val="24"/>
              </w:rPr>
              <w:t>инициативном</w:t>
            </w:r>
            <w:r w:rsidRPr="007C391E">
              <w:rPr>
                <w:spacing w:val="-1"/>
                <w:sz w:val="24"/>
                <w:szCs w:val="24"/>
              </w:rPr>
              <w:t xml:space="preserve"> </w:t>
            </w:r>
            <w:r w:rsidRPr="007C391E">
              <w:rPr>
                <w:spacing w:val="-2"/>
                <w:sz w:val="24"/>
                <w:szCs w:val="24"/>
              </w:rPr>
              <w:t>проекте</w:t>
            </w:r>
            <w:r w:rsidRPr="007C391E">
              <w:rPr>
                <w:spacing w:val="-10"/>
                <w:sz w:val="24"/>
                <w:szCs w:val="24"/>
              </w:rPr>
              <w:t xml:space="preserve"> </w:t>
            </w:r>
            <w:r w:rsidRPr="007C391E">
              <w:rPr>
                <w:spacing w:val="-2"/>
                <w:sz w:val="24"/>
                <w:szCs w:val="24"/>
              </w:rPr>
              <w:t xml:space="preserve">в </w:t>
            </w:r>
            <w:r w:rsidRPr="007C391E">
              <w:rPr>
                <w:sz w:val="24"/>
                <w:szCs w:val="24"/>
              </w:rPr>
              <w:t xml:space="preserve">средствах массовой </w:t>
            </w:r>
            <w:r w:rsidRPr="007C391E">
              <w:rPr>
                <w:spacing w:val="-2"/>
                <w:sz w:val="24"/>
                <w:szCs w:val="24"/>
              </w:rPr>
              <w:t>информации</w:t>
            </w:r>
          </w:p>
        </w:tc>
        <w:tc>
          <w:tcPr>
            <w:tcW w:w="2598" w:type="dxa"/>
            <w:shd w:val="clear" w:color="auto" w:fill="auto"/>
          </w:tcPr>
          <w:p w:rsidR="006E3D58" w:rsidRPr="007C391E" w:rsidRDefault="006E3D58" w:rsidP="002D21DD">
            <w:pPr>
              <w:pStyle w:val="TableParagraph"/>
              <w:spacing w:line="258" w:lineRule="exact"/>
              <w:ind w:left="17"/>
              <w:rPr>
                <w:sz w:val="24"/>
                <w:szCs w:val="24"/>
              </w:rPr>
            </w:pPr>
            <w:r w:rsidRPr="007C391E">
              <w:rPr>
                <w:w w:val="90"/>
                <w:sz w:val="24"/>
                <w:szCs w:val="24"/>
              </w:rPr>
              <w:t>Наличие</w:t>
            </w:r>
            <w:r w:rsidRPr="007C391E">
              <w:rPr>
                <w:spacing w:val="-3"/>
                <w:sz w:val="24"/>
                <w:szCs w:val="24"/>
              </w:rPr>
              <w:t xml:space="preserve"> </w:t>
            </w:r>
            <w:r w:rsidRPr="007C391E">
              <w:rPr>
                <w:w w:val="90"/>
                <w:sz w:val="24"/>
                <w:szCs w:val="24"/>
              </w:rPr>
              <w:t>—</w:t>
            </w:r>
            <w:r w:rsidRPr="007C391E">
              <w:rPr>
                <w:spacing w:val="-5"/>
                <w:w w:val="90"/>
                <w:sz w:val="24"/>
                <w:szCs w:val="24"/>
              </w:rPr>
              <w:t xml:space="preserve"> </w:t>
            </w:r>
            <w:r w:rsidRPr="007C391E">
              <w:rPr>
                <w:w w:val="90"/>
                <w:sz w:val="24"/>
                <w:szCs w:val="24"/>
              </w:rPr>
              <w:t>15</w:t>
            </w:r>
            <w:r w:rsidRPr="007C391E">
              <w:rPr>
                <w:spacing w:val="-7"/>
                <w:w w:val="90"/>
                <w:sz w:val="24"/>
                <w:szCs w:val="24"/>
              </w:rPr>
              <w:t xml:space="preserve"> </w:t>
            </w:r>
            <w:r w:rsidRPr="007C391E">
              <w:rPr>
                <w:spacing w:val="-2"/>
                <w:w w:val="90"/>
                <w:sz w:val="24"/>
                <w:szCs w:val="24"/>
              </w:rPr>
              <w:t>баллов;</w:t>
            </w:r>
          </w:p>
          <w:p w:rsidR="006E3D58" w:rsidRPr="007C391E" w:rsidRDefault="006E3D58" w:rsidP="002D21DD">
            <w:pPr>
              <w:pStyle w:val="TableParagraph"/>
              <w:spacing w:before="2"/>
              <w:ind w:left="-2"/>
              <w:rPr>
                <w:sz w:val="24"/>
                <w:szCs w:val="24"/>
              </w:rPr>
            </w:pPr>
            <w:r w:rsidRPr="007C391E">
              <w:rPr>
                <w:w w:val="90"/>
                <w:sz w:val="24"/>
                <w:szCs w:val="24"/>
              </w:rPr>
              <w:t>отсутствие</w:t>
            </w:r>
            <w:r w:rsidRPr="007C391E">
              <w:rPr>
                <w:spacing w:val="14"/>
                <w:sz w:val="24"/>
                <w:szCs w:val="24"/>
              </w:rPr>
              <w:t xml:space="preserve"> </w:t>
            </w:r>
            <w:r w:rsidRPr="007C391E">
              <w:rPr>
                <w:w w:val="90"/>
                <w:sz w:val="24"/>
                <w:szCs w:val="24"/>
              </w:rPr>
              <w:t>—</w:t>
            </w:r>
            <w:r w:rsidRPr="007C391E">
              <w:rPr>
                <w:spacing w:val="-6"/>
                <w:sz w:val="24"/>
                <w:szCs w:val="24"/>
              </w:rPr>
              <w:t xml:space="preserve"> </w:t>
            </w:r>
            <w:r w:rsidRPr="007C391E">
              <w:rPr>
                <w:w w:val="90"/>
                <w:sz w:val="24"/>
                <w:szCs w:val="24"/>
              </w:rPr>
              <w:t>0</w:t>
            </w:r>
            <w:r w:rsidRPr="007C391E">
              <w:rPr>
                <w:spacing w:val="-5"/>
                <w:sz w:val="24"/>
                <w:szCs w:val="24"/>
              </w:rPr>
              <w:t xml:space="preserve"> </w:t>
            </w:r>
            <w:r w:rsidRPr="007C391E">
              <w:rPr>
                <w:spacing w:val="-2"/>
                <w:w w:val="90"/>
                <w:sz w:val="24"/>
                <w:szCs w:val="24"/>
              </w:rPr>
              <w:t>баллов</w:t>
            </w:r>
          </w:p>
        </w:tc>
      </w:tr>
      <w:tr w:rsidR="006E3D58" w:rsidRPr="007C391E" w:rsidTr="002D21DD">
        <w:tc>
          <w:tcPr>
            <w:tcW w:w="523" w:type="dxa"/>
            <w:vMerge w:val="restart"/>
            <w:shd w:val="clear" w:color="auto" w:fill="auto"/>
          </w:tcPr>
          <w:p w:rsidR="006E3D58" w:rsidRPr="007C391E" w:rsidRDefault="006E3D58" w:rsidP="002D21DD">
            <w:pPr>
              <w:spacing w:line="278" w:lineRule="exact"/>
            </w:pPr>
            <w:r w:rsidRPr="007C391E">
              <w:t>3</w:t>
            </w:r>
          </w:p>
        </w:tc>
        <w:tc>
          <w:tcPr>
            <w:tcW w:w="3696" w:type="dxa"/>
            <w:vMerge w:val="restart"/>
            <w:shd w:val="clear" w:color="auto" w:fill="auto"/>
          </w:tcPr>
          <w:p w:rsidR="006E3D58" w:rsidRPr="007C391E" w:rsidRDefault="006E3D58" w:rsidP="002D21DD">
            <w:pPr>
              <w:spacing w:line="278" w:lineRule="exact"/>
            </w:pPr>
            <w:r w:rsidRPr="007C391E">
              <w:t>Степень участия жителей муниципальных образований области Омской в софинансировании инициативного проекта</w:t>
            </w:r>
          </w:p>
        </w:tc>
        <w:tc>
          <w:tcPr>
            <w:tcW w:w="3749"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Отношение объема инициативных платежей физических лиц, планируемых для привлечения на реализацию инициативного проекта, к общей стоимости инициативного проекта</w:t>
            </w:r>
          </w:p>
        </w:tc>
        <w:tc>
          <w:tcPr>
            <w:tcW w:w="2598"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Более 1 процента - 100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0,8 до 1 процента включительно - 80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0,5 до 0,8 процента - 50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0,1 до 0,5 процента - 20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менее 0,1 процента - 0 баллов</w:t>
            </w:r>
          </w:p>
        </w:tc>
      </w:tr>
      <w:tr w:rsidR="006E3D58" w:rsidRPr="007C391E" w:rsidTr="002D21DD">
        <w:tc>
          <w:tcPr>
            <w:tcW w:w="523" w:type="dxa"/>
            <w:vMerge/>
            <w:shd w:val="clear" w:color="auto" w:fill="auto"/>
          </w:tcPr>
          <w:p w:rsidR="006E3D58" w:rsidRPr="007C391E" w:rsidRDefault="006E3D58" w:rsidP="002D21DD">
            <w:pPr>
              <w:spacing w:line="278" w:lineRule="exact"/>
            </w:pPr>
          </w:p>
        </w:tc>
        <w:tc>
          <w:tcPr>
            <w:tcW w:w="3696" w:type="dxa"/>
            <w:vMerge/>
            <w:shd w:val="clear" w:color="auto" w:fill="auto"/>
          </w:tcPr>
          <w:p w:rsidR="006E3D58" w:rsidRPr="007C391E" w:rsidRDefault="006E3D58" w:rsidP="002D21DD">
            <w:pPr>
              <w:spacing w:line="278" w:lineRule="exact"/>
            </w:pPr>
          </w:p>
        </w:tc>
        <w:tc>
          <w:tcPr>
            <w:tcW w:w="3749"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Отношение объема инициативных платежей индивидуальных предпринимателей и юридических лиц, планируемых для привлечения на реализацию проекта, к общей стоимости инициативного проекта</w:t>
            </w:r>
          </w:p>
        </w:tc>
        <w:tc>
          <w:tcPr>
            <w:tcW w:w="2598"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Более 2 процентов - 100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1,5 до 2 процентов включительно - 80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1 до 1,5 процента - 50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 xml:space="preserve">от 0,5 до 1 </w:t>
            </w:r>
            <w:r w:rsidRPr="007C391E">
              <w:rPr>
                <w:rFonts w:ascii="Times New Roman" w:hAnsi="Times New Roman" w:cs="Times New Roman"/>
                <w:sz w:val="24"/>
                <w:szCs w:val="24"/>
              </w:rPr>
              <w:lastRenderedPageBreak/>
              <w:t>процента - 30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0,1 до 0,5 процента - 15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менее 0,1 процента - 0 баллов</w:t>
            </w:r>
          </w:p>
        </w:tc>
      </w:tr>
      <w:tr w:rsidR="006E3D58" w:rsidRPr="007C391E" w:rsidTr="002D21DD">
        <w:tc>
          <w:tcPr>
            <w:tcW w:w="523" w:type="dxa"/>
            <w:vMerge w:val="restart"/>
            <w:shd w:val="clear" w:color="auto" w:fill="auto"/>
          </w:tcPr>
          <w:p w:rsidR="006E3D58" w:rsidRPr="007C391E" w:rsidRDefault="006E3D58" w:rsidP="002D21DD">
            <w:pPr>
              <w:spacing w:line="278" w:lineRule="exact"/>
            </w:pPr>
            <w:r w:rsidRPr="007C391E">
              <w:lastRenderedPageBreak/>
              <w:t>4</w:t>
            </w:r>
          </w:p>
        </w:tc>
        <w:tc>
          <w:tcPr>
            <w:tcW w:w="3696" w:type="dxa"/>
            <w:vMerge w:val="restart"/>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Трудовое и иное нефинансовое участие физических лиц, индивидуальных предпринимателей и юридических лиц в реализации инициативного проекта</w:t>
            </w:r>
          </w:p>
        </w:tc>
        <w:tc>
          <w:tcPr>
            <w:tcW w:w="3749"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Количество физических лиц, изъявивших желание принять трудовое и (или) иное нефинансовое участие в реализации инициативного проекта</w:t>
            </w:r>
          </w:p>
        </w:tc>
        <w:tc>
          <w:tcPr>
            <w:tcW w:w="2598"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Более 30 человек - 100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20 до 30 человек включительно - 70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10 до 20 человек - 50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5 до 10 человек - 20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1 до 5 человек - 10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отсутствие трудового и (или) иного нефинансового участия физических лиц - 0 баллов</w:t>
            </w:r>
          </w:p>
        </w:tc>
      </w:tr>
      <w:tr w:rsidR="006E3D58" w:rsidRPr="007C391E" w:rsidTr="002D21DD">
        <w:tc>
          <w:tcPr>
            <w:tcW w:w="523" w:type="dxa"/>
            <w:vMerge/>
            <w:shd w:val="clear" w:color="auto" w:fill="auto"/>
          </w:tcPr>
          <w:p w:rsidR="006E3D58" w:rsidRPr="007C391E" w:rsidRDefault="006E3D58" w:rsidP="002D21DD">
            <w:pPr>
              <w:spacing w:line="278" w:lineRule="exact"/>
            </w:pPr>
          </w:p>
        </w:tc>
        <w:tc>
          <w:tcPr>
            <w:tcW w:w="3696" w:type="dxa"/>
            <w:vMerge/>
            <w:shd w:val="clear" w:color="auto" w:fill="auto"/>
          </w:tcPr>
          <w:p w:rsidR="006E3D58" w:rsidRPr="007C391E" w:rsidRDefault="006E3D58" w:rsidP="002D21DD">
            <w:pPr>
              <w:pStyle w:val="ConsPlusNormal"/>
              <w:rPr>
                <w:rFonts w:ascii="Times New Roman" w:hAnsi="Times New Roman" w:cs="Times New Roman"/>
                <w:sz w:val="24"/>
                <w:szCs w:val="24"/>
              </w:rPr>
            </w:pPr>
          </w:p>
        </w:tc>
        <w:tc>
          <w:tcPr>
            <w:tcW w:w="3749"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Количество индивидуальных предпринимателей и (или) юридических лиц, изъявивших желание принять нефинансовое участие в реализации инициативного проекта</w:t>
            </w:r>
          </w:p>
        </w:tc>
        <w:tc>
          <w:tcPr>
            <w:tcW w:w="2598"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2 и более</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индивидуальных предпринимателей и (или) юридических лиц - 50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1 индивидуальный предприниматель или 1 юридическое лицо - 25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отсутствие нефинансового участия индивидуальных предпринимателей и (или) юридических лиц - 0 баллов</w:t>
            </w:r>
          </w:p>
        </w:tc>
      </w:tr>
      <w:tr w:rsidR="006E3D58" w:rsidRPr="007C391E" w:rsidTr="002D21DD">
        <w:tc>
          <w:tcPr>
            <w:tcW w:w="523" w:type="dxa"/>
            <w:shd w:val="clear" w:color="auto" w:fill="auto"/>
          </w:tcPr>
          <w:p w:rsidR="006E3D58" w:rsidRPr="007C391E" w:rsidRDefault="006E3D58" w:rsidP="002D21DD">
            <w:pPr>
              <w:spacing w:line="278" w:lineRule="exact"/>
            </w:pPr>
            <w:r w:rsidRPr="007C391E">
              <w:t>5</w:t>
            </w:r>
          </w:p>
        </w:tc>
        <w:tc>
          <w:tcPr>
            <w:tcW w:w="3696"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Уровень софинансирования инициативного проекта за счет средств местного бюджета</w:t>
            </w:r>
          </w:p>
        </w:tc>
        <w:tc>
          <w:tcPr>
            <w:tcW w:w="3749"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Отношение объема средств бюджета муниципального образования Омской области, направляемых на реализацию инициативного проекта, к общей стоимости инициативного проекта</w:t>
            </w:r>
          </w:p>
        </w:tc>
        <w:tc>
          <w:tcPr>
            <w:tcW w:w="2598"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Более 5 процентов - 100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4 до 5 процентов включительно - 70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3 до 4 процентов - 50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от 2 до 3 процентов - 40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lastRenderedPageBreak/>
              <w:t>от 1 до 2 процентов - 30 баллов;</w:t>
            </w:r>
          </w:p>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до 1 процента - 20 баллов</w:t>
            </w:r>
          </w:p>
        </w:tc>
      </w:tr>
      <w:tr w:rsidR="006E3D58" w:rsidRPr="007C391E" w:rsidTr="002D21DD">
        <w:tc>
          <w:tcPr>
            <w:tcW w:w="523" w:type="dxa"/>
            <w:shd w:val="clear" w:color="auto" w:fill="auto"/>
          </w:tcPr>
          <w:p w:rsidR="006E3D58" w:rsidRPr="007C391E" w:rsidRDefault="006E3D58" w:rsidP="002D21DD">
            <w:pPr>
              <w:spacing w:line="278" w:lineRule="exact"/>
            </w:pPr>
            <w:r w:rsidRPr="007C391E">
              <w:lastRenderedPageBreak/>
              <w:t>6</w:t>
            </w:r>
          </w:p>
        </w:tc>
        <w:tc>
          <w:tcPr>
            <w:tcW w:w="3696"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Визуальное представление инициативного проекта (дизайн-проект, макет, чертеж, эскиз, схема, рисунок)</w:t>
            </w:r>
          </w:p>
        </w:tc>
        <w:tc>
          <w:tcPr>
            <w:tcW w:w="3749"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Наличие графических и (или) иных иллюстрационных материалов, предусматривающих визуальное представление инициативного проекта</w:t>
            </w:r>
          </w:p>
        </w:tc>
        <w:tc>
          <w:tcPr>
            <w:tcW w:w="2598" w:type="dxa"/>
            <w:shd w:val="clear" w:color="auto" w:fill="auto"/>
          </w:tcPr>
          <w:p w:rsidR="006E3D58" w:rsidRPr="007C391E" w:rsidRDefault="006E3D58" w:rsidP="002D21DD">
            <w:pPr>
              <w:pStyle w:val="ConsPlusNormal"/>
              <w:rPr>
                <w:rFonts w:ascii="Times New Roman" w:hAnsi="Times New Roman" w:cs="Times New Roman"/>
                <w:sz w:val="24"/>
                <w:szCs w:val="24"/>
              </w:rPr>
            </w:pPr>
            <w:r w:rsidRPr="007C391E">
              <w:rPr>
                <w:rFonts w:ascii="Times New Roman" w:hAnsi="Times New Roman" w:cs="Times New Roman"/>
                <w:sz w:val="24"/>
                <w:szCs w:val="24"/>
              </w:rPr>
              <w:t>Наличие - 30 баллов; отсутствие - 0 баллов</w:t>
            </w:r>
          </w:p>
        </w:tc>
      </w:tr>
      <w:tr w:rsidR="006E3D58" w:rsidRPr="007C391E" w:rsidTr="002D21DD">
        <w:tc>
          <w:tcPr>
            <w:tcW w:w="523" w:type="dxa"/>
            <w:shd w:val="clear" w:color="auto" w:fill="auto"/>
          </w:tcPr>
          <w:p w:rsidR="006E3D58" w:rsidRPr="007C391E" w:rsidRDefault="006E3D58" w:rsidP="002D21DD">
            <w:pPr>
              <w:spacing w:line="278" w:lineRule="exact"/>
            </w:pPr>
            <w:r w:rsidRPr="007C391E">
              <w:t>7</w:t>
            </w:r>
          </w:p>
        </w:tc>
        <w:tc>
          <w:tcPr>
            <w:tcW w:w="3696" w:type="dxa"/>
            <w:shd w:val="clear" w:color="auto" w:fill="auto"/>
          </w:tcPr>
          <w:p w:rsidR="006E3D58" w:rsidRPr="007C391E" w:rsidRDefault="006E3D58" w:rsidP="002D21DD">
            <w:pPr>
              <w:pStyle w:val="TableParagraph"/>
              <w:spacing w:before="2" w:line="242" w:lineRule="auto"/>
              <w:ind w:left="25" w:right="467" w:firstLine="6"/>
              <w:rPr>
                <w:sz w:val="24"/>
                <w:szCs w:val="24"/>
              </w:rPr>
            </w:pPr>
            <w:r w:rsidRPr="007C391E">
              <w:rPr>
                <w:spacing w:val="-2"/>
                <w:sz w:val="24"/>
                <w:szCs w:val="24"/>
              </w:rPr>
              <w:t>Дополнительные графические</w:t>
            </w:r>
            <w:r w:rsidRPr="007C391E">
              <w:rPr>
                <w:spacing w:val="-6"/>
                <w:sz w:val="24"/>
                <w:szCs w:val="24"/>
              </w:rPr>
              <w:t>,</w:t>
            </w:r>
            <w:r w:rsidRPr="007C391E">
              <w:rPr>
                <w:spacing w:val="-8"/>
                <w:sz w:val="24"/>
                <w:szCs w:val="24"/>
              </w:rPr>
              <w:t xml:space="preserve"> </w:t>
            </w:r>
            <w:r w:rsidRPr="007C391E">
              <w:rPr>
                <w:spacing w:val="-6"/>
                <w:sz w:val="24"/>
                <w:szCs w:val="24"/>
              </w:rPr>
              <w:t xml:space="preserve">фото- </w:t>
            </w:r>
            <w:r w:rsidRPr="007C391E">
              <w:rPr>
                <w:spacing w:val="-2"/>
                <w:w w:val="90"/>
                <w:sz w:val="24"/>
                <w:szCs w:val="24"/>
              </w:rPr>
              <w:t>и</w:t>
            </w:r>
            <w:r w:rsidRPr="007C391E">
              <w:rPr>
                <w:spacing w:val="-7"/>
                <w:w w:val="90"/>
                <w:sz w:val="24"/>
                <w:szCs w:val="24"/>
              </w:rPr>
              <w:t xml:space="preserve"> </w:t>
            </w:r>
            <w:r w:rsidRPr="007C391E">
              <w:rPr>
                <w:spacing w:val="-2"/>
                <w:w w:val="90"/>
                <w:sz w:val="24"/>
                <w:szCs w:val="24"/>
              </w:rPr>
              <w:t xml:space="preserve">видеоматериалы, </w:t>
            </w:r>
            <w:r w:rsidRPr="007C391E">
              <w:rPr>
                <w:spacing w:val="-2"/>
                <w:sz w:val="24"/>
                <w:szCs w:val="24"/>
              </w:rPr>
              <w:t xml:space="preserve">подтверждающие проведение общественных </w:t>
            </w:r>
            <w:r w:rsidRPr="007C391E">
              <w:rPr>
                <w:sz w:val="24"/>
                <w:szCs w:val="24"/>
              </w:rPr>
              <w:t xml:space="preserve">мероприятий в </w:t>
            </w:r>
            <w:r w:rsidRPr="007C391E">
              <w:rPr>
                <w:spacing w:val="-2"/>
                <w:sz w:val="24"/>
                <w:szCs w:val="24"/>
              </w:rPr>
              <w:t>поддержку</w:t>
            </w:r>
          </w:p>
          <w:p w:rsidR="006E3D58" w:rsidRPr="007C391E" w:rsidRDefault="006E3D58" w:rsidP="002D21DD">
            <w:pPr>
              <w:pStyle w:val="TableParagraph"/>
              <w:spacing w:line="242" w:lineRule="auto"/>
              <w:ind w:left="25"/>
              <w:rPr>
                <w:sz w:val="24"/>
                <w:szCs w:val="24"/>
              </w:rPr>
            </w:pPr>
            <w:r w:rsidRPr="007C391E">
              <w:rPr>
                <w:sz w:val="24"/>
                <w:szCs w:val="24"/>
              </w:rPr>
              <w:t>инициативного</w:t>
            </w:r>
            <w:r w:rsidRPr="007C391E">
              <w:rPr>
                <w:spacing w:val="-1"/>
                <w:sz w:val="24"/>
                <w:szCs w:val="24"/>
              </w:rPr>
              <w:t xml:space="preserve"> </w:t>
            </w:r>
            <w:r w:rsidRPr="007C391E">
              <w:rPr>
                <w:sz w:val="24"/>
                <w:szCs w:val="24"/>
              </w:rPr>
              <w:t xml:space="preserve">проекта </w:t>
            </w:r>
            <w:r w:rsidRPr="007C391E">
              <w:rPr>
                <w:spacing w:val="-2"/>
                <w:sz w:val="24"/>
                <w:szCs w:val="24"/>
              </w:rPr>
              <w:t>(событийные мероприятия,</w:t>
            </w:r>
            <w:r w:rsidRPr="007C391E">
              <w:rPr>
                <w:spacing w:val="-7"/>
                <w:sz w:val="24"/>
                <w:szCs w:val="24"/>
              </w:rPr>
              <w:t xml:space="preserve"> </w:t>
            </w:r>
            <w:r w:rsidRPr="007C391E">
              <w:rPr>
                <w:spacing w:val="-2"/>
                <w:sz w:val="24"/>
                <w:szCs w:val="24"/>
              </w:rPr>
              <w:t xml:space="preserve">выставки- консультации, </w:t>
            </w:r>
            <w:r w:rsidRPr="007C391E">
              <w:rPr>
                <w:sz w:val="24"/>
                <w:szCs w:val="24"/>
              </w:rPr>
              <w:t>презентации. игры, дебаты и др.)</w:t>
            </w:r>
          </w:p>
        </w:tc>
        <w:tc>
          <w:tcPr>
            <w:tcW w:w="3749" w:type="dxa"/>
            <w:shd w:val="clear" w:color="auto" w:fill="auto"/>
          </w:tcPr>
          <w:p w:rsidR="006E3D58" w:rsidRPr="007C391E" w:rsidRDefault="006E3D58" w:rsidP="002D21DD">
            <w:pPr>
              <w:pStyle w:val="TableParagraph"/>
              <w:spacing w:line="253" w:lineRule="exact"/>
              <w:ind w:left="22"/>
              <w:rPr>
                <w:sz w:val="24"/>
                <w:szCs w:val="24"/>
              </w:rPr>
            </w:pPr>
            <w:r w:rsidRPr="007C391E">
              <w:rPr>
                <w:spacing w:val="-4"/>
                <w:sz w:val="24"/>
                <w:szCs w:val="24"/>
              </w:rPr>
              <w:t xml:space="preserve">Наличие </w:t>
            </w:r>
            <w:r w:rsidRPr="007C391E">
              <w:rPr>
                <w:spacing w:val="-2"/>
                <w:sz w:val="24"/>
                <w:szCs w:val="24"/>
              </w:rPr>
              <w:t>дополнительных</w:t>
            </w:r>
          </w:p>
          <w:p w:rsidR="006E3D58" w:rsidRPr="007C391E" w:rsidRDefault="006E3D58" w:rsidP="002D21DD">
            <w:pPr>
              <w:pStyle w:val="TableParagraph"/>
              <w:spacing w:before="2"/>
              <w:ind w:left="98"/>
              <w:rPr>
                <w:sz w:val="24"/>
                <w:szCs w:val="24"/>
              </w:rPr>
            </w:pPr>
            <w:r w:rsidRPr="007C391E">
              <w:rPr>
                <w:spacing w:val="-2"/>
                <w:sz w:val="24"/>
                <w:szCs w:val="24"/>
              </w:rPr>
              <w:t>материалов</w:t>
            </w:r>
          </w:p>
        </w:tc>
        <w:tc>
          <w:tcPr>
            <w:tcW w:w="2598" w:type="dxa"/>
            <w:shd w:val="clear" w:color="auto" w:fill="auto"/>
          </w:tcPr>
          <w:p w:rsidR="006E3D58" w:rsidRPr="007C391E" w:rsidRDefault="006E3D58" w:rsidP="002D21DD">
            <w:pPr>
              <w:pStyle w:val="TableParagraph"/>
              <w:spacing w:before="11"/>
              <w:ind w:left="2"/>
              <w:rPr>
                <w:sz w:val="24"/>
                <w:szCs w:val="24"/>
              </w:rPr>
            </w:pPr>
            <w:r w:rsidRPr="007C391E">
              <w:rPr>
                <w:sz w:val="24"/>
                <w:szCs w:val="24"/>
              </w:rPr>
              <w:t>Наличие - 20 баллов; отсутствие - 0 баллов</w:t>
            </w:r>
          </w:p>
        </w:tc>
      </w:tr>
    </w:tbl>
    <w:p w:rsidR="006E3D58" w:rsidRPr="006E3D58" w:rsidRDefault="006E3D58" w:rsidP="00CD630A">
      <w:pPr>
        <w:rPr>
          <w:bCs/>
          <w:color w:val="000000"/>
          <w:sz w:val="28"/>
          <w:szCs w:val="28"/>
        </w:rPr>
      </w:pPr>
    </w:p>
    <w:sectPr w:rsidR="006E3D58" w:rsidRPr="006E3D58" w:rsidSect="00E90F25">
      <w:headerReference w:type="even" r:id="rId9"/>
      <w:headerReference w:type="default" r:id="rId10"/>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3F7" w:rsidRDefault="006C63F7" w:rsidP="00AB6A6C">
      <w:r>
        <w:separator/>
      </w:r>
    </w:p>
  </w:endnote>
  <w:endnote w:type="continuationSeparator" w:id="1">
    <w:p w:rsidR="006C63F7" w:rsidRDefault="006C63F7"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3F7" w:rsidRDefault="006C63F7" w:rsidP="00AB6A6C">
      <w:r>
        <w:separator/>
      </w:r>
    </w:p>
  </w:footnote>
  <w:footnote w:type="continuationSeparator" w:id="1">
    <w:p w:rsidR="006C63F7" w:rsidRDefault="006C63F7"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C5F3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6C63F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C5F3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826886">
      <w:rPr>
        <w:rStyle w:val="a8"/>
        <w:noProof/>
      </w:rPr>
      <w:t>2</w:t>
    </w:r>
    <w:r>
      <w:rPr>
        <w:rStyle w:val="a8"/>
      </w:rPr>
      <w:fldChar w:fldCharType="end"/>
    </w:r>
  </w:p>
  <w:p w:rsidR="00E90F25" w:rsidRDefault="006C63F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73454"/>
    <w:multiLevelType w:val="multilevel"/>
    <w:tmpl w:val="63C4C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0426F"/>
    <w:rsid w:val="0000636F"/>
    <w:rsid w:val="000226DE"/>
    <w:rsid w:val="000241AE"/>
    <w:rsid w:val="00043C84"/>
    <w:rsid w:val="00082052"/>
    <w:rsid w:val="00092CE8"/>
    <w:rsid w:val="000A7BF5"/>
    <w:rsid w:val="000D136F"/>
    <w:rsid w:val="000F4983"/>
    <w:rsid w:val="000F7EBC"/>
    <w:rsid w:val="00111F66"/>
    <w:rsid w:val="001274C2"/>
    <w:rsid w:val="001C4249"/>
    <w:rsid w:val="001C5F34"/>
    <w:rsid w:val="001F1F63"/>
    <w:rsid w:val="00221584"/>
    <w:rsid w:val="00267933"/>
    <w:rsid w:val="002759F0"/>
    <w:rsid w:val="00281009"/>
    <w:rsid w:val="00297B00"/>
    <w:rsid w:val="002A4342"/>
    <w:rsid w:val="002F0D78"/>
    <w:rsid w:val="00317946"/>
    <w:rsid w:val="00380DE3"/>
    <w:rsid w:val="003843AA"/>
    <w:rsid w:val="003D4A70"/>
    <w:rsid w:val="003E351D"/>
    <w:rsid w:val="004150ED"/>
    <w:rsid w:val="00420FCC"/>
    <w:rsid w:val="00442887"/>
    <w:rsid w:val="00460F35"/>
    <w:rsid w:val="004903EE"/>
    <w:rsid w:val="004A30D3"/>
    <w:rsid w:val="004B5B42"/>
    <w:rsid w:val="004C3391"/>
    <w:rsid w:val="004D635A"/>
    <w:rsid w:val="004E4837"/>
    <w:rsid w:val="004F1039"/>
    <w:rsid w:val="005031FB"/>
    <w:rsid w:val="005149C0"/>
    <w:rsid w:val="0057316F"/>
    <w:rsid w:val="005818C3"/>
    <w:rsid w:val="005843F2"/>
    <w:rsid w:val="00593F0F"/>
    <w:rsid w:val="0061057D"/>
    <w:rsid w:val="006342A0"/>
    <w:rsid w:val="00636A7A"/>
    <w:rsid w:val="006A3A2F"/>
    <w:rsid w:val="006B485C"/>
    <w:rsid w:val="006B553E"/>
    <w:rsid w:val="006C0D96"/>
    <w:rsid w:val="006C63F7"/>
    <w:rsid w:val="006D7CCA"/>
    <w:rsid w:val="006E3D58"/>
    <w:rsid w:val="006F5BC8"/>
    <w:rsid w:val="006F7DEA"/>
    <w:rsid w:val="0070496B"/>
    <w:rsid w:val="00724EFA"/>
    <w:rsid w:val="00750556"/>
    <w:rsid w:val="0075470D"/>
    <w:rsid w:val="007844DA"/>
    <w:rsid w:val="007863BB"/>
    <w:rsid w:val="007A46C4"/>
    <w:rsid w:val="007C2DB2"/>
    <w:rsid w:val="007C391E"/>
    <w:rsid w:val="007C4431"/>
    <w:rsid w:val="007F0581"/>
    <w:rsid w:val="007F7343"/>
    <w:rsid w:val="00826886"/>
    <w:rsid w:val="00836D30"/>
    <w:rsid w:val="00844F99"/>
    <w:rsid w:val="00863865"/>
    <w:rsid w:val="00880746"/>
    <w:rsid w:val="00884BCF"/>
    <w:rsid w:val="008B38A4"/>
    <w:rsid w:val="008B7D47"/>
    <w:rsid w:val="00920D0A"/>
    <w:rsid w:val="00935631"/>
    <w:rsid w:val="00941EBD"/>
    <w:rsid w:val="00967DFE"/>
    <w:rsid w:val="009D07EB"/>
    <w:rsid w:val="009E6C25"/>
    <w:rsid w:val="00A50AB0"/>
    <w:rsid w:val="00A52C36"/>
    <w:rsid w:val="00A67121"/>
    <w:rsid w:val="00A7215C"/>
    <w:rsid w:val="00A93085"/>
    <w:rsid w:val="00AB6A6C"/>
    <w:rsid w:val="00B23993"/>
    <w:rsid w:val="00B55955"/>
    <w:rsid w:val="00B62AED"/>
    <w:rsid w:val="00B94846"/>
    <w:rsid w:val="00B94EE8"/>
    <w:rsid w:val="00B97920"/>
    <w:rsid w:val="00BA5D5A"/>
    <w:rsid w:val="00BD171C"/>
    <w:rsid w:val="00BD432D"/>
    <w:rsid w:val="00BF0450"/>
    <w:rsid w:val="00C12BAD"/>
    <w:rsid w:val="00C22AC6"/>
    <w:rsid w:val="00C2503B"/>
    <w:rsid w:val="00C779CB"/>
    <w:rsid w:val="00C81A19"/>
    <w:rsid w:val="00C964B7"/>
    <w:rsid w:val="00CA47FB"/>
    <w:rsid w:val="00CD630A"/>
    <w:rsid w:val="00D76FE1"/>
    <w:rsid w:val="00DE0A20"/>
    <w:rsid w:val="00E16DC9"/>
    <w:rsid w:val="00E24A6B"/>
    <w:rsid w:val="00E2687E"/>
    <w:rsid w:val="00E7372D"/>
    <w:rsid w:val="00E91E4B"/>
    <w:rsid w:val="00ED43B0"/>
    <w:rsid w:val="00EF63DE"/>
    <w:rsid w:val="00EF7F8D"/>
    <w:rsid w:val="00F412E5"/>
    <w:rsid w:val="00F4491C"/>
    <w:rsid w:val="00F81380"/>
    <w:rsid w:val="00F915B7"/>
    <w:rsid w:val="00FA5221"/>
    <w:rsid w:val="00FF7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List Paragraph"/>
    <w:basedOn w:val="a"/>
    <w:link w:val="af2"/>
    <w:rsid w:val="0070496B"/>
    <w:pPr>
      <w:widowControl w:val="0"/>
      <w:ind w:left="720"/>
      <w:contextualSpacing/>
    </w:pPr>
    <w:rPr>
      <w:rFonts w:ascii="Arial" w:hAnsi="Arial"/>
      <w:sz w:val="20"/>
      <w:szCs w:val="20"/>
    </w:rPr>
  </w:style>
  <w:style w:type="character" w:customStyle="1" w:styleId="af2">
    <w:name w:val="Абзац списка Знак"/>
    <w:link w:val="af1"/>
    <w:locked/>
    <w:rsid w:val="0070496B"/>
    <w:rPr>
      <w:rFonts w:ascii="Arial" w:eastAsia="Times New Roman" w:hAnsi="Arial" w:cs="Times New Roman"/>
      <w:sz w:val="20"/>
      <w:szCs w:val="20"/>
    </w:rPr>
  </w:style>
  <w:style w:type="character" w:customStyle="1" w:styleId="ConsPlusNormal1">
    <w:name w:val="ConsPlusNormal1"/>
    <w:link w:val="ConsPlusNormal"/>
    <w:locked/>
    <w:rsid w:val="00E24A6B"/>
    <w:rPr>
      <w:rFonts w:ascii="Arial" w:eastAsia="Times New Roman" w:hAnsi="Arial" w:cs="Arial"/>
      <w:sz w:val="20"/>
      <w:szCs w:val="20"/>
      <w:lang w:eastAsia="zh-CN"/>
    </w:rPr>
  </w:style>
  <w:style w:type="paragraph" w:styleId="HTML">
    <w:name w:val="HTML Preformatted"/>
    <w:basedOn w:val="a"/>
    <w:link w:val="HTML0"/>
    <w:uiPriority w:val="99"/>
    <w:unhideWhenUsed/>
    <w:rsid w:val="00FF7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FF74C6"/>
    <w:rPr>
      <w:rFonts w:ascii="Courier New" w:eastAsia="Times New Roman" w:hAnsi="Courier New" w:cs="Times New Roman"/>
      <w:sz w:val="20"/>
      <w:szCs w:val="20"/>
      <w:lang w:eastAsia="ru-RU"/>
    </w:rPr>
  </w:style>
  <w:style w:type="character" w:customStyle="1" w:styleId="af3">
    <w:name w:val="Основной текст_"/>
    <w:basedOn w:val="a0"/>
    <w:link w:val="11"/>
    <w:rsid w:val="001C4249"/>
    <w:rPr>
      <w:rFonts w:ascii="Times New Roman" w:eastAsia="Times New Roman" w:hAnsi="Times New Roman" w:cs="Times New Roman"/>
      <w:sz w:val="26"/>
      <w:szCs w:val="26"/>
    </w:rPr>
  </w:style>
  <w:style w:type="paragraph" w:customStyle="1" w:styleId="11">
    <w:name w:val="Основной текст1"/>
    <w:basedOn w:val="a"/>
    <w:link w:val="af3"/>
    <w:rsid w:val="001C4249"/>
    <w:pPr>
      <w:widowControl w:val="0"/>
      <w:spacing w:line="257" w:lineRule="auto"/>
      <w:ind w:firstLine="400"/>
    </w:pPr>
    <w:rPr>
      <w:sz w:val="26"/>
      <w:szCs w:val="26"/>
      <w:lang w:eastAsia="en-US"/>
    </w:rPr>
  </w:style>
  <w:style w:type="paragraph" w:customStyle="1" w:styleId="21">
    <w:name w:val="Основной текст2"/>
    <w:basedOn w:val="a"/>
    <w:rsid w:val="00BF0450"/>
    <w:pPr>
      <w:widowControl w:val="0"/>
      <w:shd w:val="clear" w:color="auto" w:fill="FFFFFF"/>
      <w:spacing w:after="240" w:line="0" w:lineRule="atLeast"/>
    </w:pPr>
    <w:rPr>
      <w:color w:val="000000"/>
      <w:sz w:val="27"/>
      <w:szCs w:val="27"/>
    </w:rPr>
  </w:style>
  <w:style w:type="paragraph" w:styleId="af4">
    <w:name w:val="No Spacing"/>
    <w:uiPriority w:val="1"/>
    <w:qFormat/>
    <w:rsid w:val="00A50AB0"/>
    <w:pPr>
      <w:spacing w:after="0" w:line="240" w:lineRule="auto"/>
    </w:pPr>
    <w:rPr>
      <w:rFonts w:ascii="Calibri" w:eastAsia="Calibri" w:hAnsi="Calibri" w:cs="Times New Roman"/>
    </w:rPr>
  </w:style>
  <w:style w:type="paragraph" w:styleId="af5">
    <w:name w:val="Normal (Web)"/>
    <w:basedOn w:val="a"/>
    <w:uiPriority w:val="99"/>
    <w:unhideWhenUsed/>
    <w:rsid w:val="00A50AB0"/>
    <w:pPr>
      <w:spacing w:before="100" w:beforeAutospacing="1" w:after="100" w:afterAutospacing="1"/>
    </w:pPr>
  </w:style>
  <w:style w:type="paragraph" w:customStyle="1" w:styleId="TableParagraph">
    <w:name w:val="Table Paragraph"/>
    <w:basedOn w:val="a"/>
    <w:uiPriority w:val="1"/>
    <w:qFormat/>
    <w:rsid w:val="006E3D58"/>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List Paragraph"/>
    <w:basedOn w:val="a"/>
    <w:link w:val="af2"/>
    <w:rsid w:val="0070496B"/>
    <w:pPr>
      <w:widowControl w:val="0"/>
      <w:ind w:left="720"/>
      <w:contextualSpacing/>
    </w:pPr>
    <w:rPr>
      <w:rFonts w:ascii="Arial" w:hAnsi="Arial"/>
      <w:sz w:val="20"/>
      <w:szCs w:val="20"/>
      <w:lang w:val="x-none" w:eastAsia="x-none"/>
    </w:rPr>
  </w:style>
  <w:style w:type="character" w:customStyle="1" w:styleId="af2">
    <w:name w:val="Абзац списка Знак"/>
    <w:link w:val="af1"/>
    <w:locked/>
    <w:rsid w:val="0070496B"/>
    <w:rPr>
      <w:rFonts w:ascii="Arial" w:eastAsia="Times New Roman" w:hAnsi="Arial" w:cs="Times New Roman"/>
      <w:sz w:val="20"/>
      <w:szCs w:val="20"/>
      <w:lang w:val="x-none" w:eastAsia="x-none"/>
    </w:rPr>
  </w:style>
  <w:style w:type="character" w:customStyle="1" w:styleId="ConsPlusNormal1">
    <w:name w:val="ConsPlusNormal1"/>
    <w:link w:val="ConsPlusNormal"/>
    <w:locked/>
    <w:rsid w:val="00E24A6B"/>
    <w:rPr>
      <w:rFonts w:ascii="Arial" w:eastAsia="Times New Roman" w:hAnsi="Arial" w:cs="Arial"/>
      <w:sz w:val="20"/>
      <w:szCs w:val="20"/>
      <w:lang w:eastAsia="zh-CN"/>
    </w:rPr>
  </w:style>
  <w:style w:type="paragraph" w:styleId="HTML">
    <w:name w:val="HTML Preformatted"/>
    <w:basedOn w:val="a"/>
    <w:link w:val="HTML0"/>
    <w:uiPriority w:val="99"/>
    <w:unhideWhenUsed/>
    <w:rsid w:val="00FF7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FF74C6"/>
    <w:rPr>
      <w:rFonts w:ascii="Courier New" w:eastAsia="Times New Roman" w:hAnsi="Courier New" w:cs="Times New Roman"/>
      <w:sz w:val="20"/>
      <w:szCs w:val="20"/>
      <w:lang w:val="x-none" w:eastAsia="ru-RU"/>
    </w:rPr>
  </w:style>
</w:styles>
</file>

<file path=word/webSettings.xml><?xml version="1.0" encoding="utf-8"?>
<w:webSettings xmlns:r="http://schemas.openxmlformats.org/officeDocument/2006/relationships" xmlns:w="http://schemas.openxmlformats.org/wordprocessingml/2006/main">
  <w:divs>
    <w:div w:id="208464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FDEBF-1325-4BFF-AB60-7DFD2FD2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5</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Адм.Тихвинка</cp:lastModifiedBy>
  <cp:revision>34</cp:revision>
  <dcterms:created xsi:type="dcterms:W3CDTF">2021-10-21T09:22:00Z</dcterms:created>
  <dcterms:modified xsi:type="dcterms:W3CDTF">2024-09-26T10:43:00Z</dcterms:modified>
</cp:coreProperties>
</file>